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D5A02" w14:textId="1C4D540D" w:rsidR="00601037" w:rsidRDefault="00601037" w:rsidP="00601037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Does your </w:t>
      </w:r>
      <w:r w:rsidRPr="00601037">
        <w:rPr>
          <w:b/>
          <w:bCs/>
          <w:sz w:val="48"/>
          <w:szCs w:val="48"/>
          <w:lang w:val="en-US"/>
        </w:rPr>
        <w:t>2024-25 Course Plan</w:t>
      </w:r>
      <w:r>
        <w:rPr>
          <w:sz w:val="48"/>
          <w:szCs w:val="48"/>
          <w:lang w:val="en-US"/>
        </w:rPr>
        <w:t xml:space="preserve"> include Co-op</w:t>
      </w:r>
      <w:r w:rsidRPr="001C27F8">
        <w:rPr>
          <w:sz w:val="48"/>
          <w:szCs w:val="48"/>
          <w:lang w:val="en-US"/>
        </w:rPr>
        <w:t>?</w:t>
      </w:r>
    </w:p>
    <w:p w14:paraId="1BAB2B53" w14:textId="40171395" w:rsidR="00601037" w:rsidRPr="00601037" w:rsidRDefault="00601037" w:rsidP="00601037">
      <w:pPr>
        <w:jc w:val="center"/>
        <w:rPr>
          <w:sz w:val="48"/>
          <w:szCs w:val="48"/>
          <w:u w:val="single"/>
          <w:lang w:val="en-US"/>
        </w:rPr>
      </w:pPr>
      <w:r w:rsidRPr="00601037">
        <w:rPr>
          <w:sz w:val="48"/>
          <w:szCs w:val="48"/>
          <w:u w:val="single"/>
          <w:lang w:val="en-US"/>
        </w:rPr>
        <w:t xml:space="preserve">It is time to start preparing for a </w:t>
      </w:r>
      <w:r w:rsidRPr="00601037">
        <w:rPr>
          <w:b/>
          <w:bCs/>
          <w:sz w:val="48"/>
          <w:szCs w:val="48"/>
          <w:u w:val="single"/>
          <w:lang w:val="en-US"/>
        </w:rPr>
        <w:t xml:space="preserve">Semester 1 </w:t>
      </w:r>
      <w:r w:rsidRPr="00601037">
        <w:rPr>
          <w:sz w:val="48"/>
          <w:szCs w:val="48"/>
          <w:u w:val="single"/>
          <w:lang w:val="en-US"/>
        </w:rPr>
        <w:t>Co-op!!</w:t>
      </w:r>
    </w:p>
    <w:p w14:paraId="584A7143" w14:textId="04B2FE89" w:rsidR="00601037" w:rsidRPr="00601037" w:rsidRDefault="00601037" w:rsidP="00601037">
      <w:pPr>
        <w:jc w:val="center"/>
        <w:rPr>
          <w:sz w:val="44"/>
          <w:szCs w:val="44"/>
          <w:lang w:val="en-US"/>
        </w:rPr>
      </w:pPr>
      <w:r w:rsidRPr="00601037">
        <w:rPr>
          <w:sz w:val="44"/>
          <w:szCs w:val="44"/>
          <w:lang w:val="en-US"/>
        </w:rPr>
        <w:t>You need to attend a workshop to learn about the Co-op Application Process!</w:t>
      </w:r>
    </w:p>
    <w:p w14:paraId="3AE80689" w14:textId="451654E3" w:rsidR="00601037" w:rsidRPr="00D96987" w:rsidRDefault="00601037" w:rsidP="00601037">
      <w:pPr>
        <w:jc w:val="center"/>
        <w:rPr>
          <w:b/>
          <w:sz w:val="118"/>
          <w:szCs w:val="118"/>
          <w:lang w:val="en-US"/>
        </w:rPr>
      </w:pPr>
      <w:r w:rsidRPr="00D96987">
        <w:rPr>
          <w:b/>
          <w:sz w:val="118"/>
          <w:szCs w:val="118"/>
          <w:lang w:val="en-US"/>
        </w:rPr>
        <w:t>Co-op Application Workshops</w:t>
      </w:r>
    </w:p>
    <w:p w14:paraId="724F8CE9" w14:textId="760B8865" w:rsidR="00601037" w:rsidRDefault="00601037" w:rsidP="00601037">
      <w:pPr>
        <w:spacing w:after="0"/>
        <w:rPr>
          <w:b/>
          <w:sz w:val="52"/>
          <w:szCs w:val="5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601037" w:rsidRPr="005F7F7B" w14:paraId="47B88B7A" w14:textId="77777777" w:rsidTr="008F1E98">
        <w:tc>
          <w:tcPr>
            <w:tcW w:w="4872" w:type="dxa"/>
          </w:tcPr>
          <w:p w14:paraId="70DDA9FF" w14:textId="7735B6F5" w:rsidR="00601037" w:rsidRPr="005F7F7B" w:rsidRDefault="00601037" w:rsidP="008F1E98">
            <w:pPr>
              <w:jc w:val="center"/>
              <w:rPr>
                <w:b/>
                <w:sz w:val="50"/>
                <w:szCs w:val="50"/>
                <w:lang w:val="en-US"/>
              </w:rPr>
            </w:pPr>
            <w:r>
              <w:rPr>
                <w:b/>
                <w:sz w:val="50"/>
                <w:szCs w:val="50"/>
                <w:u w:val="single"/>
                <w:lang w:val="en-US"/>
              </w:rPr>
              <w:t>Tues</w:t>
            </w:r>
            <w:r w:rsidRPr="005F7F7B">
              <w:rPr>
                <w:b/>
                <w:sz w:val="50"/>
                <w:szCs w:val="50"/>
                <w:u w:val="single"/>
                <w:lang w:val="en-US"/>
              </w:rPr>
              <w:t xml:space="preserve">, 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>April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 xml:space="preserve"> 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>9</w:t>
            </w:r>
            <w:r w:rsidRPr="005F7F7B">
              <w:rPr>
                <w:b/>
                <w:sz w:val="50"/>
                <w:szCs w:val="50"/>
                <w:u w:val="single"/>
                <w:vertAlign w:val="superscript"/>
                <w:lang w:val="en-US"/>
              </w:rPr>
              <w:t>th</w:t>
            </w:r>
          </w:p>
          <w:p w14:paraId="02CF9673" w14:textId="473A2542" w:rsidR="00601037" w:rsidRPr="00601037" w:rsidRDefault="00601037" w:rsidP="008F1E98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50"/>
                <w:szCs w:val="50"/>
                <w:lang w:val="en-US"/>
              </w:rPr>
              <w:t xml:space="preserve">Period 3, </w:t>
            </w:r>
            <w:r>
              <w:rPr>
                <w:b/>
                <w:sz w:val="32"/>
                <w:szCs w:val="32"/>
                <w:lang w:val="en-US"/>
              </w:rPr>
              <w:t>Room 106/1066</w:t>
            </w:r>
          </w:p>
        </w:tc>
        <w:tc>
          <w:tcPr>
            <w:tcW w:w="4872" w:type="dxa"/>
          </w:tcPr>
          <w:p w14:paraId="70CB6229" w14:textId="2FE633D4" w:rsidR="00601037" w:rsidRPr="00601037" w:rsidRDefault="00601037" w:rsidP="008F1E98">
            <w:pPr>
              <w:jc w:val="center"/>
              <w:rPr>
                <w:b/>
                <w:sz w:val="50"/>
                <w:szCs w:val="50"/>
                <w:lang w:val="en-US"/>
              </w:rPr>
            </w:pPr>
            <w:r>
              <w:rPr>
                <w:b/>
                <w:sz w:val="50"/>
                <w:szCs w:val="50"/>
                <w:u w:val="single"/>
                <w:lang w:val="en-US"/>
              </w:rPr>
              <w:t>Thurs</w:t>
            </w:r>
            <w:r w:rsidRPr="005F7F7B">
              <w:rPr>
                <w:b/>
                <w:sz w:val="50"/>
                <w:szCs w:val="50"/>
                <w:u w:val="single"/>
                <w:lang w:val="en-US"/>
              </w:rPr>
              <w:t xml:space="preserve">, 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>Apr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 xml:space="preserve"> 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>11</w:t>
            </w:r>
            <w:r w:rsidRPr="005F7F7B">
              <w:rPr>
                <w:b/>
                <w:sz w:val="50"/>
                <w:szCs w:val="50"/>
                <w:u w:val="single"/>
                <w:vertAlign w:val="superscript"/>
                <w:lang w:val="en-US"/>
              </w:rPr>
              <w:t>th</w:t>
            </w:r>
            <w:r>
              <w:rPr>
                <w:b/>
                <w:sz w:val="50"/>
                <w:szCs w:val="50"/>
                <w:u w:val="single"/>
                <w:vertAlign w:val="superscript"/>
                <w:lang w:val="en-US"/>
              </w:rPr>
              <w:t xml:space="preserve"> 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>(SDL)</w:t>
            </w:r>
          </w:p>
          <w:p w14:paraId="4581BB6D" w14:textId="3F9CA64A" w:rsidR="00601037" w:rsidRPr="005F7F7B" w:rsidRDefault="00601037" w:rsidP="008F1E98">
            <w:pPr>
              <w:jc w:val="center"/>
              <w:rPr>
                <w:b/>
                <w:sz w:val="50"/>
                <w:szCs w:val="50"/>
                <w:lang w:val="en-US"/>
              </w:rPr>
            </w:pPr>
            <w:r>
              <w:rPr>
                <w:b/>
                <w:sz w:val="50"/>
                <w:szCs w:val="50"/>
                <w:lang w:val="en-US"/>
              </w:rPr>
              <w:t xml:space="preserve">Period 3, </w:t>
            </w:r>
            <w:r>
              <w:rPr>
                <w:b/>
                <w:sz w:val="32"/>
                <w:szCs w:val="32"/>
                <w:lang w:val="en-US"/>
              </w:rPr>
              <w:t>Room 106/1066</w:t>
            </w:r>
          </w:p>
        </w:tc>
        <w:tc>
          <w:tcPr>
            <w:tcW w:w="4872" w:type="dxa"/>
          </w:tcPr>
          <w:p w14:paraId="1D00312C" w14:textId="45209AF8" w:rsidR="00601037" w:rsidRPr="005F7F7B" w:rsidRDefault="00601037" w:rsidP="008F1E98">
            <w:pPr>
              <w:jc w:val="center"/>
              <w:rPr>
                <w:b/>
                <w:sz w:val="50"/>
                <w:szCs w:val="50"/>
                <w:lang w:val="en-US"/>
              </w:rPr>
            </w:pPr>
            <w:r>
              <w:rPr>
                <w:b/>
                <w:sz w:val="50"/>
                <w:szCs w:val="50"/>
                <w:u w:val="single"/>
                <w:lang w:val="en-US"/>
              </w:rPr>
              <w:t>Thurs</w:t>
            </w:r>
            <w:r w:rsidRPr="005F7F7B">
              <w:rPr>
                <w:b/>
                <w:sz w:val="50"/>
                <w:szCs w:val="50"/>
                <w:u w:val="single"/>
                <w:lang w:val="en-US"/>
              </w:rPr>
              <w:t xml:space="preserve">, 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>April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 xml:space="preserve"> 1</w:t>
            </w:r>
            <w:r>
              <w:rPr>
                <w:b/>
                <w:sz w:val="50"/>
                <w:szCs w:val="50"/>
                <w:u w:val="single"/>
                <w:lang w:val="en-US"/>
              </w:rPr>
              <w:t>8</w:t>
            </w:r>
            <w:r w:rsidRPr="00D96987">
              <w:rPr>
                <w:b/>
                <w:sz w:val="50"/>
                <w:szCs w:val="50"/>
                <w:u w:val="single"/>
                <w:vertAlign w:val="superscript"/>
                <w:lang w:val="en-US"/>
              </w:rPr>
              <w:t>t</w:t>
            </w:r>
            <w:r>
              <w:rPr>
                <w:b/>
                <w:sz w:val="50"/>
                <w:szCs w:val="50"/>
                <w:u w:val="single"/>
                <w:vertAlign w:val="superscript"/>
                <w:lang w:val="en-US"/>
              </w:rPr>
              <w:t>h</w:t>
            </w:r>
          </w:p>
          <w:p w14:paraId="2B6B2008" w14:textId="3C4FFC70" w:rsidR="00601037" w:rsidRPr="005F7F7B" w:rsidRDefault="00601037" w:rsidP="008F1E98">
            <w:pPr>
              <w:jc w:val="center"/>
              <w:rPr>
                <w:b/>
                <w:sz w:val="50"/>
                <w:szCs w:val="50"/>
                <w:lang w:val="en-US"/>
              </w:rPr>
            </w:pPr>
            <w:r>
              <w:rPr>
                <w:b/>
                <w:sz w:val="50"/>
                <w:szCs w:val="50"/>
                <w:lang w:val="en-US"/>
              </w:rPr>
              <w:t xml:space="preserve">Period </w:t>
            </w:r>
            <w:r>
              <w:rPr>
                <w:b/>
                <w:sz w:val="50"/>
                <w:szCs w:val="50"/>
                <w:lang w:val="en-US"/>
              </w:rPr>
              <w:t>4</w:t>
            </w:r>
            <w:r>
              <w:rPr>
                <w:b/>
                <w:sz w:val="50"/>
                <w:szCs w:val="50"/>
                <w:lang w:val="en-US"/>
              </w:rPr>
              <w:t xml:space="preserve">, </w:t>
            </w:r>
            <w:r>
              <w:rPr>
                <w:b/>
                <w:sz w:val="32"/>
                <w:szCs w:val="32"/>
                <w:lang w:val="en-US"/>
              </w:rPr>
              <w:t>Room 226/2002</w:t>
            </w:r>
          </w:p>
        </w:tc>
      </w:tr>
    </w:tbl>
    <w:p w14:paraId="0DCBA67C" w14:textId="211CD8B4" w:rsidR="00601037" w:rsidRDefault="00601037" w:rsidP="00601037">
      <w:pPr>
        <w:spacing w:after="0" w:line="240" w:lineRule="auto"/>
        <w:rPr>
          <w:b/>
          <w:sz w:val="58"/>
          <w:szCs w:val="58"/>
        </w:rPr>
      </w:pPr>
    </w:p>
    <w:p w14:paraId="1600119E" w14:textId="32F26D2B" w:rsidR="00601037" w:rsidRPr="00601037" w:rsidRDefault="00601037" w:rsidP="00601037">
      <w:pPr>
        <w:spacing w:line="240" w:lineRule="auto"/>
        <w:jc w:val="center"/>
        <w:rPr>
          <w:b/>
          <w:sz w:val="32"/>
          <w:szCs w:val="32"/>
        </w:rPr>
      </w:pPr>
      <w:r w:rsidRPr="00601037">
        <w:rPr>
          <w:b/>
          <w:sz w:val="32"/>
          <w:szCs w:val="32"/>
        </w:rPr>
        <w:t>Co-op Application Information is also available on the Guidance HUB under “Westmount Co-op”</w:t>
      </w:r>
    </w:p>
    <w:sectPr w:rsidR="00601037" w:rsidRPr="00601037" w:rsidSect="00EF52C1">
      <w:footerReference w:type="default" r:id="rId4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A7CC" w14:textId="77777777" w:rsidR="00000000" w:rsidRPr="00022D5D" w:rsidRDefault="00000000" w:rsidP="006B28AC">
    <w:pPr>
      <w:pStyle w:val="Footer"/>
      <w:jc w:val="center"/>
      <w:rPr>
        <w:sz w:val="44"/>
        <w:szCs w:val="44"/>
      </w:rPr>
    </w:pPr>
    <w:r w:rsidRPr="00022D5D">
      <w:rPr>
        <w:sz w:val="44"/>
        <w:szCs w:val="44"/>
      </w:rPr>
      <w:t xml:space="preserve">The Co-op application process is dependant on </w:t>
    </w:r>
    <w:r w:rsidRPr="00022D5D">
      <w:rPr>
        <w:b/>
        <w:sz w:val="44"/>
        <w:szCs w:val="44"/>
      </w:rPr>
      <w:t>student initiative!</w:t>
    </w:r>
  </w:p>
  <w:p w14:paraId="39A61B5F" w14:textId="77777777" w:rsidR="00000000" w:rsidRDefault="00000000" w:rsidP="006B28AC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37"/>
    <w:rsid w:val="00601037"/>
    <w:rsid w:val="00602CCF"/>
    <w:rsid w:val="00AF3654"/>
    <w:rsid w:val="00E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52EC"/>
  <w15:chartTrackingRefBased/>
  <w15:docId w15:val="{04939113-8488-4035-A792-ED45A8B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37"/>
    <w:pPr>
      <w:spacing w:after="200" w:line="276" w:lineRule="auto"/>
    </w:pPr>
    <w:rPr>
      <w:rFonts w:eastAsiaTheme="minorEastAsia"/>
      <w:kern w:val="0"/>
      <w:sz w:val="22"/>
      <w:szCs w:val="22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0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0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0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0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0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0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0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0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0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0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03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1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03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1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03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01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037"/>
    <w:rPr>
      <w:rFonts w:eastAsiaTheme="minorEastAsia"/>
      <w:kern w:val="0"/>
      <w:sz w:val="22"/>
      <w:szCs w:val="22"/>
      <w:lang w:eastAsia="ko-KR"/>
      <w14:ligatures w14:val="none"/>
    </w:rPr>
  </w:style>
  <w:style w:type="table" w:styleId="TableGrid">
    <w:name w:val="Table Grid"/>
    <w:basedOn w:val="TableNormal"/>
    <w:uiPriority w:val="59"/>
    <w:rsid w:val="00601037"/>
    <w:pPr>
      <w:spacing w:after="0" w:line="240" w:lineRule="auto"/>
    </w:pPr>
    <w:rPr>
      <w:rFonts w:eastAsiaTheme="minorEastAsia"/>
      <w:kern w:val="0"/>
      <w:sz w:val="22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Boehm [Staff]</dc:creator>
  <cp:keywords/>
  <dc:description/>
  <cp:lastModifiedBy>Lauren Boehm [Staff]</cp:lastModifiedBy>
  <cp:revision>3</cp:revision>
  <dcterms:created xsi:type="dcterms:W3CDTF">2024-04-04T14:46:00Z</dcterms:created>
  <dcterms:modified xsi:type="dcterms:W3CDTF">2024-04-04T14:55:00Z</dcterms:modified>
</cp:coreProperties>
</file>