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AF1C9" w14:textId="2744012B" w:rsidR="00BE5DAA" w:rsidRPr="00B50BD0" w:rsidRDefault="007D2687" w:rsidP="006562C4">
      <w:pPr>
        <w:pStyle w:val="ListParagraph"/>
        <w:numPr>
          <w:ilvl w:val="0"/>
          <w:numId w:val="1"/>
        </w:numPr>
        <w:divId w:val="65034783"/>
        <w:rPr>
          <w:rFonts w:ascii="Times New Roman" w:eastAsia="Times New Roman" w:hAnsi="Times New Roman" w:cs="Times New Roman"/>
          <w:b/>
          <w:bCs/>
          <w:color w:val="000000" w:themeColor="text1"/>
          <w:sz w:val="24"/>
          <w:szCs w:val="24"/>
          <w:u w:val="single"/>
        </w:rPr>
      </w:pPr>
      <w:r w:rsidRPr="00B50BD0">
        <w:rPr>
          <w:rFonts w:ascii="Times New Roman" w:eastAsia="Times New Roman" w:hAnsi="Times New Roman" w:cs="Times New Roman"/>
          <w:b/>
          <w:bCs/>
          <w:noProof/>
          <w:color w:val="000000" w:themeColor="text1"/>
          <w:sz w:val="24"/>
          <w:szCs w:val="24"/>
          <w:u w:val="single"/>
        </w:rPr>
        <w:drawing>
          <wp:anchor distT="0" distB="0" distL="114300" distR="114300" simplePos="0" relativeHeight="251663360" behindDoc="0" locked="0" layoutInCell="1" allowOverlap="1" wp14:anchorId="56FBAAE8" wp14:editId="7C6D1CE2">
            <wp:simplePos x="0" y="0"/>
            <wp:positionH relativeFrom="column">
              <wp:posOffset>518160</wp:posOffset>
            </wp:positionH>
            <wp:positionV relativeFrom="paragraph">
              <wp:posOffset>316230</wp:posOffset>
            </wp:positionV>
            <wp:extent cx="1274445" cy="848995"/>
            <wp:effectExtent l="0" t="0" r="0" b="190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4445" cy="848995"/>
                    </a:xfrm>
                    <a:prstGeom prst="rect">
                      <a:avLst/>
                    </a:prstGeom>
                  </pic:spPr>
                </pic:pic>
              </a:graphicData>
            </a:graphic>
            <wp14:sizeRelH relativeFrom="margin">
              <wp14:pctWidth>0</wp14:pctWidth>
            </wp14:sizeRelH>
            <wp14:sizeRelV relativeFrom="margin">
              <wp14:pctHeight>0</wp14:pctHeight>
            </wp14:sizeRelV>
          </wp:anchor>
        </w:drawing>
      </w:r>
      <w:r w:rsidR="00BE5DAA" w:rsidRPr="00B50BD0">
        <w:rPr>
          <w:rFonts w:ascii="Times New Roman" w:eastAsia="Times New Roman" w:hAnsi="Times New Roman" w:cs="Times New Roman"/>
          <w:b/>
          <w:bCs/>
          <w:color w:val="000000" w:themeColor="text1"/>
          <w:sz w:val="24"/>
          <w:szCs w:val="24"/>
          <w:u w:val="single"/>
        </w:rPr>
        <w:t>HMCS Star</w:t>
      </w:r>
    </w:p>
    <w:p w14:paraId="61EEE8B4" w14:textId="623F08DD" w:rsidR="00017F8C" w:rsidRPr="00B50BD0" w:rsidRDefault="0075785C" w:rsidP="00017F8C">
      <w:pPr>
        <w:pStyle w:val="ListParagraph"/>
        <w:numPr>
          <w:ilvl w:val="0"/>
          <w:numId w:val="6"/>
        </w:numPr>
        <w:divId w:val="65034783"/>
        <w:rPr>
          <w:rFonts w:ascii="Times New Roman" w:eastAsia="Times New Roman" w:hAnsi="Times New Roman" w:cs="Times New Roman"/>
          <w:color w:val="000000" w:themeColor="text1"/>
          <w:sz w:val="24"/>
          <w:szCs w:val="24"/>
        </w:rPr>
      </w:pPr>
      <w:r w:rsidRPr="00B50BD0">
        <w:rPr>
          <w:rFonts w:ascii="Times New Roman" w:eastAsia="Times New Roman" w:hAnsi="Times New Roman" w:cs="Times New Roman"/>
          <w:color w:val="000000" w:themeColor="text1"/>
          <w:sz w:val="24"/>
          <w:szCs w:val="24"/>
        </w:rPr>
        <w:t>Lorsque la Seconde Guerre mondiale a éclaté, la division de Hamilton est devenue un important centre de recrutement de la marine, puisque 7 490 officiers, hommes et WRCNS s'y sont enrôlés. L'unité a été mise en service sous le nom de NCSM STAR le 1er novembre 1941 et a rapidement dépassé ses anciens locaux. La construction d'une résidence temporaire pour le temps de guerre dans cinq acres du parc Eastwood achetés à la ville de Hamilton a donc commencé et l'unité y a déménagé à l'automne 1943.</w:t>
      </w:r>
    </w:p>
    <w:p w14:paraId="31BA4E52" w14:textId="1F21B11B" w:rsidR="007B0891" w:rsidRPr="00B50BD0" w:rsidRDefault="00B6498C" w:rsidP="00017F8C">
      <w:pPr>
        <w:pStyle w:val="ListParagraph"/>
        <w:numPr>
          <w:ilvl w:val="0"/>
          <w:numId w:val="6"/>
        </w:numPr>
        <w:divId w:val="65034783"/>
        <w:rPr>
          <w:rFonts w:ascii="Times New Roman" w:eastAsia="Times New Roman" w:hAnsi="Times New Roman" w:cs="Times New Roman"/>
          <w:color w:val="000000" w:themeColor="text1"/>
          <w:sz w:val="24"/>
          <w:szCs w:val="24"/>
        </w:rPr>
      </w:pPr>
      <w:r w:rsidRPr="00B50BD0">
        <w:rPr>
          <w:rFonts w:ascii="Times New Roman" w:eastAsia="Times New Roman" w:hAnsi="Times New Roman" w:cs="Times New Roman"/>
          <w:color w:val="000000" w:themeColor="text1"/>
          <w:sz w:val="24"/>
          <w:szCs w:val="24"/>
        </w:rPr>
        <w:t>De 1953 à 1966, STAR a partagé ses locaux avec le NCSM PATRIOT, le quartier général du commandant des divisions navales (COND), qui était situé dans le bâtiment no 1, l'emplacement actuel du 23e Bataillon des services et de la 23e Ambulance de campagne. Le Centre d'entraînement des Grands Lacs, ou ce qui est maintenant connu sous le nom de FleetSchool, partageait également des locaux (Hamilton).</w:t>
      </w:r>
    </w:p>
    <w:p w14:paraId="6CE95F8E" w14:textId="77546455" w:rsidR="00B6498C" w:rsidRPr="00B50BD0" w:rsidRDefault="004D5E28" w:rsidP="00017F8C">
      <w:pPr>
        <w:pStyle w:val="ListParagraph"/>
        <w:numPr>
          <w:ilvl w:val="0"/>
          <w:numId w:val="6"/>
        </w:numPr>
        <w:divId w:val="65034783"/>
        <w:rPr>
          <w:rFonts w:ascii="Times New Roman" w:eastAsia="Times New Roman" w:hAnsi="Times New Roman" w:cs="Times New Roman"/>
          <w:color w:val="000000" w:themeColor="text1"/>
          <w:sz w:val="24"/>
          <w:szCs w:val="24"/>
        </w:rPr>
      </w:pPr>
      <w:r w:rsidRPr="00B50BD0">
        <w:rPr>
          <w:rFonts w:ascii="Times New Roman" w:eastAsia="Times New Roman" w:hAnsi="Times New Roman" w:cs="Times New Roman"/>
          <w:color w:val="000000" w:themeColor="text1"/>
          <w:sz w:val="24"/>
          <w:szCs w:val="24"/>
        </w:rPr>
        <w:t>La Division de la réserve navale (DRN) des Forces canadiennes NCSM Star est basée à Hamilton, en Ontario. Le NCSM Star, également connu sous le nom de frégate de pierre, est un établissement naval terrestre qui forme des marins à temps partiel pour la Marine royale canadienne (MRC). Il a été créé le 15 mars 1923 sous le nom de Réserve des volontaires de la Marine royale canadienne (RVMRC) Hamilton Half Company, puis le 1er novembre 1941 sous le nom de NCSM Star.</w:t>
      </w:r>
    </w:p>
    <w:p w14:paraId="7B9A01DE" w14:textId="475F6730" w:rsidR="004D5E28" w:rsidRPr="00B50BD0" w:rsidRDefault="005657D6" w:rsidP="00017F8C">
      <w:pPr>
        <w:pStyle w:val="ListParagraph"/>
        <w:numPr>
          <w:ilvl w:val="0"/>
          <w:numId w:val="6"/>
        </w:numPr>
        <w:divId w:val="65034783"/>
        <w:rPr>
          <w:rFonts w:ascii="Times New Roman" w:eastAsia="Times New Roman" w:hAnsi="Times New Roman" w:cs="Times New Roman"/>
          <w:color w:val="000000" w:themeColor="text1"/>
          <w:sz w:val="24"/>
          <w:szCs w:val="24"/>
        </w:rPr>
      </w:pPr>
      <w:r w:rsidRPr="00B50BD0">
        <w:rPr>
          <w:rFonts w:ascii="Times New Roman" w:eastAsia="Times New Roman" w:hAnsi="Times New Roman" w:cs="Times New Roman"/>
          <w:color w:val="000000" w:themeColor="text1"/>
          <w:sz w:val="24"/>
          <w:szCs w:val="24"/>
        </w:rPr>
        <w:t>L'histoire du NCSM STAR, la deuxième plus ancienne division de la Réserve navale du Canada, remonte au 15 mars 1923, lorsque le Lt Ralph H. Yeates a été nommé premier commandant de la demi-compagnie de Hamilton de la Réserve navale royale canadienne des volontaires. Les bureaux de la Compagnie ont d'abord été partagés avec la Ligue navale dans l'Imperial Building, à l'angle de la rue Main Est et de la rue Hughson Sud, mais cet hiver-là, l'unité a déménagé dans une voilerie à l'angle des rues Bay et Burlington, où elle est restée jusqu'en 1935, année où elle a déménagé dans l'ancienne vinaigrerie Williamson/Dominion, au 41, rue Stuart.</w:t>
      </w:r>
    </w:p>
    <w:p w14:paraId="32067561" w14:textId="4180B47B" w:rsidR="005657D6" w:rsidRPr="00B50BD0" w:rsidRDefault="00A65606" w:rsidP="00017F8C">
      <w:pPr>
        <w:pStyle w:val="ListParagraph"/>
        <w:numPr>
          <w:ilvl w:val="0"/>
          <w:numId w:val="6"/>
        </w:numPr>
        <w:divId w:val="65034783"/>
        <w:rPr>
          <w:rFonts w:ascii="Times New Roman" w:eastAsia="Times New Roman" w:hAnsi="Times New Roman" w:cs="Times New Roman"/>
          <w:color w:val="000000" w:themeColor="text1"/>
          <w:sz w:val="24"/>
          <w:szCs w:val="24"/>
        </w:rPr>
      </w:pPr>
      <w:r w:rsidRPr="00B50BD0">
        <w:rPr>
          <w:rFonts w:ascii="Times New Roman" w:eastAsia="Times New Roman" w:hAnsi="Times New Roman" w:cs="Times New Roman"/>
          <w:color w:val="000000" w:themeColor="text1"/>
          <w:sz w:val="24"/>
          <w:szCs w:val="24"/>
        </w:rPr>
        <w:t>De 1953 à 1966, STAR a partagé ses locaux avec le NCSM PATRIOT, le quartier général du commandant des divisions navales (COND), qui était situé dans le bâtiment no 1, l'emplacement actuel du 23e Bataillon des services et de la 23e Ambulance de campagne. Le Centre d'entraînement des Grands Lacs, ou ce qui est maintenant connu sous le nom d'École de la Flotte, partageait également des locaux (Hamilton).</w:t>
      </w:r>
    </w:p>
    <w:p w14:paraId="2B9B572A" w14:textId="27C37D15" w:rsidR="00A65606" w:rsidRPr="00B50BD0" w:rsidRDefault="009C6945" w:rsidP="00017F8C">
      <w:pPr>
        <w:pStyle w:val="ListParagraph"/>
        <w:numPr>
          <w:ilvl w:val="0"/>
          <w:numId w:val="6"/>
        </w:numPr>
        <w:divId w:val="65034783"/>
        <w:rPr>
          <w:rFonts w:ascii="Times New Roman" w:eastAsia="Times New Roman" w:hAnsi="Times New Roman" w:cs="Times New Roman"/>
          <w:color w:val="000000" w:themeColor="text1"/>
          <w:sz w:val="24"/>
          <w:szCs w:val="24"/>
        </w:rPr>
      </w:pPr>
      <w:r w:rsidRPr="00B50BD0">
        <w:rPr>
          <w:rFonts w:ascii="Times New Roman" w:eastAsia="Times New Roman" w:hAnsi="Times New Roman" w:cs="Times New Roman"/>
          <w:color w:val="000000" w:themeColor="text1"/>
          <w:sz w:val="24"/>
          <w:szCs w:val="24"/>
        </w:rPr>
        <w:t>En juillet 1949, il a été annoncé que le NCSM Star accueillerait un programme de formation pour le personnel de maintenance aéronautique de la réserve navale. Pour 100 personnes, le programme comprenait une formation spécialisée et un enseignement sur l'entretien des aéronefs navals. La station aérienne de la MRC, le NCSM Shearwater, a fourni tout le matériel d'entraînement, y compris des aéronefs Supermarine Seafire, et l'entraînement a eu lieu en plus de l'exercice normal en semaine.</w:t>
      </w:r>
    </w:p>
    <w:p w14:paraId="11A2604E" w14:textId="6198E9C6" w:rsidR="009C6945" w:rsidRPr="00B50BD0" w:rsidRDefault="009C6945" w:rsidP="009C6945">
      <w:pPr>
        <w:pStyle w:val="ListParagraph"/>
        <w:ind w:left="1080"/>
        <w:divId w:val="65034783"/>
        <w:rPr>
          <w:rFonts w:ascii="Times New Roman" w:eastAsia="Times New Roman" w:hAnsi="Times New Roman" w:cs="Times New Roman"/>
          <w:color w:val="000000" w:themeColor="text1"/>
          <w:sz w:val="24"/>
          <w:szCs w:val="24"/>
          <w:highlight w:val="green"/>
        </w:rPr>
      </w:pPr>
    </w:p>
    <w:p w14:paraId="0E7A9659" w14:textId="424D4033" w:rsidR="00BE5DAA" w:rsidRPr="00B50BD0" w:rsidRDefault="004A0FFE" w:rsidP="006562C4">
      <w:pPr>
        <w:pStyle w:val="ListParagraph"/>
        <w:numPr>
          <w:ilvl w:val="0"/>
          <w:numId w:val="1"/>
        </w:numPr>
        <w:divId w:val="2009407997"/>
        <w:rPr>
          <w:rFonts w:ascii="Times New Roman" w:eastAsia="Times New Roman" w:hAnsi="Times New Roman" w:cs="Times New Roman"/>
          <w:b/>
          <w:bCs/>
          <w:color w:val="000000" w:themeColor="text1"/>
          <w:sz w:val="24"/>
          <w:szCs w:val="24"/>
          <w:u w:val="single"/>
        </w:rPr>
      </w:pPr>
      <w:r w:rsidRPr="00B50BD0">
        <w:rPr>
          <w:rFonts w:ascii="Times New Roman" w:eastAsia="Times New Roman" w:hAnsi="Times New Roman" w:cs="Times New Roman"/>
          <w:b/>
          <w:bCs/>
          <w:noProof/>
          <w:color w:val="000000" w:themeColor="text1"/>
          <w:sz w:val="24"/>
          <w:szCs w:val="24"/>
          <w:u w:val="single"/>
        </w:rPr>
        <w:drawing>
          <wp:anchor distT="0" distB="0" distL="114300" distR="114300" simplePos="0" relativeHeight="251664384" behindDoc="0" locked="0" layoutInCell="1" allowOverlap="1" wp14:anchorId="098A6223" wp14:editId="657AAA92">
            <wp:simplePos x="0" y="0"/>
            <wp:positionH relativeFrom="column">
              <wp:posOffset>0</wp:posOffset>
            </wp:positionH>
            <wp:positionV relativeFrom="paragraph">
              <wp:posOffset>215900</wp:posOffset>
            </wp:positionV>
            <wp:extent cx="2247900" cy="748665"/>
            <wp:effectExtent l="0" t="0" r="0" b="63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7900" cy="748665"/>
                    </a:xfrm>
                    <a:prstGeom prst="rect">
                      <a:avLst/>
                    </a:prstGeom>
                  </pic:spPr>
                </pic:pic>
              </a:graphicData>
            </a:graphic>
            <wp14:sizeRelH relativeFrom="margin">
              <wp14:pctWidth>0</wp14:pctWidth>
            </wp14:sizeRelH>
            <wp14:sizeRelV relativeFrom="margin">
              <wp14:pctHeight>0</wp14:pctHeight>
            </wp14:sizeRelV>
          </wp:anchor>
        </w:drawing>
      </w:r>
      <w:r w:rsidR="00F04958" w:rsidRPr="00B50BD0">
        <w:rPr>
          <w:rFonts w:ascii="Times New Roman" w:eastAsia="Times New Roman" w:hAnsi="Times New Roman" w:cs="Times New Roman"/>
          <w:b/>
          <w:bCs/>
          <w:color w:val="000000" w:themeColor="text1"/>
          <w:sz w:val="24"/>
          <w:szCs w:val="24"/>
          <w:u w:val="single"/>
        </w:rPr>
        <w:t>HMCS</w:t>
      </w:r>
      <w:r w:rsidR="00BE5DAA" w:rsidRPr="00B50BD0">
        <w:rPr>
          <w:rFonts w:ascii="Times New Roman" w:eastAsia="Times New Roman" w:hAnsi="Times New Roman" w:cs="Times New Roman"/>
          <w:b/>
          <w:bCs/>
          <w:color w:val="000000" w:themeColor="text1"/>
          <w:sz w:val="24"/>
          <w:szCs w:val="24"/>
          <w:u w:val="single"/>
        </w:rPr>
        <w:t xml:space="preserve"> Haida</w:t>
      </w:r>
    </w:p>
    <w:p w14:paraId="5C1C258F" w14:textId="2A727AD4" w:rsidR="009B792E" w:rsidRPr="00B50BD0" w:rsidRDefault="009B792E" w:rsidP="009B792E">
      <w:pPr>
        <w:pStyle w:val="ListParagraph"/>
        <w:numPr>
          <w:ilvl w:val="0"/>
          <w:numId w:val="7"/>
        </w:numPr>
        <w:divId w:val="2009407997"/>
        <w:rPr>
          <w:rFonts w:ascii="Times New Roman" w:eastAsia="Times New Roman" w:hAnsi="Times New Roman" w:cs="Times New Roman"/>
          <w:color w:val="000000" w:themeColor="text1"/>
          <w:sz w:val="24"/>
          <w:szCs w:val="24"/>
        </w:rPr>
      </w:pPr>
      <w:r w:rsidRPr="00B50BD0">
        <w:rPr>
          <w:rFonts w:ascii="Times New Roman" w:eastAsia="Times New Roman" w:hAnsi="Times New Roman" w:cs="Times New Roman"/>
          <w:color w:val="000000" w:themeColor="text1"/>
          <w:sz w:val="24"/>
          <w:szCs w:val="24"/>
        </w:rPr>
        <w:t>Le NCSM Haida est un destroyer de classe Tribal qui a servi dans la Marine royale canadienne (MRC) de 1943 à 1963, participant à la Seconde Guerre mondiale et à la guerre de Corée. Il a reçu le nom de Haida en l'honneur du peuple haïda.  Le Haida, le seul destroyer de classe Tribal construit pour la MRC, la Royal Navy et la Royal Australian Navy entre 1937 et 1945, a coulé plus de navires de surface ennemis que tout autre navire de guerre canadien et est connu comme le " navire le plus combatif de la Royal Canadian Navy ".</w:t>
      </w:r>
    </w:p>
    <w:p w14:paraId="04DEE312" w14:textId="1F109CAD" w:rsidR="009B792E" w:rsidRPr="00B50BD0" w:rsidRDefault="003305CA" w:rsidP="009B792E">
      <w:pPr>
        <w:pStyle w:val="ListParagraph"/>
        <w:numPr>
          <w:ilvl w:val="0"/>
          <w:numId w:val="7"/>
        </w:numPr>
        <w:divId w:val="2009407997"/>
        <w:rPr>
          <w:rFonts w:ascii="Times New Roman" w:eastAsia="Times New Roman" w:hAnsi="Times New Roman" w:cs="Times New Roman"/>
          <w:color w:val="000000" w:themeColor="text1"/>
          <w:sz w:val="24"/>
          <w:szCs w:val="24"/>
        </w:rPr>
      </w:pPr>
      <w:r w:rsidRPr="00B50BD0">
        <w:rPr>
          <w:rFonts w:ascii="Times New Roman" w:eastAsia="Times New Roman" w:hAnsi="Times New Roman" w:cs="Times New Roman"/>
          <w:color w:val="000000" w:themeColor="text1"/>
          <w:sz w:val="24"/>
          <w:szCs w:val="24"/>
        </w:rPr>
        <w:t>Le Haida, un destroyer de classe Tribal construit par les Britanniques, mesurait 335 pieds 6 pouces (102,26 m) de long entre perpendiculaires et 377 pieds (115 m) de long hors tout, avec une largeur de 36 pieds 6 pouces (11,13 m) et un tirant d'eau de 13 pieds (4,0 m). Le destroyer avait un déplacement standard de 1 927 tonnes longues (1 958 t) et un déplacement en charge profonde de 2 745 tonnes longues (2 789 t). [5][7] L'équipage du Haida comptait 14 officiers et 245 matelots.</w:t>
      </w:r>
    </w:p>
    <w:p w14:paraId="5B576CB1" w14:textId="62E19022" w:rsidR="003305CA" w:rsidRPr="00B50BD0" w:rsidRDefault="00A859A7" w:rsidP="009B792E">
      <w:pPr>
        <w:pStyle w:val="ListParagraph"/>
        <w:numPr>
          <w:ilvl w:val="0"/>
          <w:numId w:val="7"/>
        </w:numPr>
        <w:divId w:val="2009407997"/>
        <w:rPr>
          <w:rFonts w:ascii="Times New Roman" w:eastAsia="Times New Roman" w:hAnsi="Times New Roman" w:cs="Times New Roman"/>
          <w:color w:val="000000" w:themeColor="text1"/>
          <w:sz w:val="24"/>
          <w:szCs w:val="24"/>
        </w:rPr>
      </w:pPr>
      <w:r w:rsidRPr="00B50BD0">
        <w:rPr>
          <w:rFonts w:ascii="Times New Roman" w:eastAsia="Times New Roman" w:hAnsi="Times New Roman" w:cs="Times New Roman"/>
          <w:color w:val="000000" w:themeColor="text1"/>
          <w:sz w:val="24"/>
          <w:szCs w:val="24"/>
        </w:rPr>
        <w:t>En janvier 1944, il rejoint la dixième flottille à Plymouth, au Royaume-Uni, et pendant les huit mois suivants, il participe à des ratissages et à des patrouilles dans la Manche et dans le Golfe de Gascogne. Elle était présente le jour J. Au cours de cette période, il a participé au naufrage de plusieurs navires ennemis, notamment le torpilleur T-29 le 26 avril au large d'Ouessant, en France, le T-27 le 29 avril au large d'Ouessant, le destroyer Z-32 le 9 juin au large de l'île de Bas, en France, le sous-marin U-971 le 24 juin au large de Land's End, en Angleterre, et le dragueur de mines M-486 le 6 août au large de l'île d'Yeu, en France.</w:t>
      </w:r>
    </w:p>
    <w:p w14:paraId="0263621D" w14:textId="6B1088DE" w:rsidR="00A859A7" w:rsidRPr="00B50BD0" w:rsidRDefault="00AC4088" w:rsidP="009B792E">
      <w:pPr>
        <w:pStyle w:val="ListParagraph"/>
        <w:numPr>
          <w:ilvl w:val="0"/>
          <w:numId w:val="7"/>
        </w:numPr>
        <w:divId w:val="2009407997"/>
        <w:rPr>
          <w:rFonts w:ascii="Times New Roman" w:eastAsia="Times New Roman" w:hAnsi="Times New Roman" w:cs="Times New Roman"/>
          <w:color w:val="000000" w:themeColor="text1"/>
          <w:sz w:val="24"/>
          <w:szCs w:val="24"/>
        </w:rPr>
      </w:pPr>
      <w:r w:rsidRPr="00B50BD0">
        <w:rPr>
          <w:rFonts w:ascii="Times New Roman" w:eastAsia="Times New Roman" w:hAnsi="Times New Roman" w:cs="Times New Roman"/>
          <w:color w:val="000000" w:themeColor="text1"/>
          <w:sz w:val="24"/>
          <w:szCs w:val="24"/>
        </w:rPr>
        <w:t>Il a été remis en service à Halifax en 1947 et, pendant les trois années qui ont suivi, il a participé à des activités éducatives et à des activités physiques de l'entreprise du Traité de l'Atlantique Nord (OTAN), puis, en juillet 1950, il a entrepris une importante modernisation. Le NCSM Haida a été remis en service le 11 mars 1952 pour se préparer à servir dans les eaux coréennes. Entre 1952 et 1954, il a effectué deux tours de responsabilité dans ce théâtre, puis a repris sa fonction d'enseignement jusqu'à ce qu'il soit désarmé pour la dernière fois le 11 octobre 1963 à Sydney, en Nouvelle-Écosse. Acheté par un groupe de résidents, il est arrivé à Toronto en remorque le 25 août 1964 pour devenir un monument commémoratif flottant et, en 1970, on lui a accordé un poste d'amarrage à l'emplacement Ontario.</w:t>
      </w:r>
    </w:p>
    <w:p w14:paraId="745F8AC1" w14:textId="59D09F68" w:rsidR="00AC4088" w:rsidRPr="00B50BD0" w:rsidRDefault="002504F2" w:rsidP="009B792E">
      <w:pPr>
        <w:pStyle w:val="ListParagraph"/>
        <w:numPr>
          <w:ilvl w:val="0"/>
          <w:numId w:val="7"/>
        </w:numPr>
        <w:divId w:val="2009407997"/>
        <w:rPr>
          <w:rFonts w:ascii="Times New Roman" w:eastAsia="Times New Roman" w:hAnsi="Times New Roman" w:cs="Times New Roman"/>
          <w:color w:val="000000" w:themeColor="text1"/>
          <w:sz w:val="24"/>
          <w:szCs w:val="24"/>
        </w:rPr>
      </w:pPr>
      <w:r w:rsidRPr="00B50BD0">
        <w:rPr>
          <w:rFonts w:ascii="Times New Roman" w:eastAsia="Times New Roman" w:hAnsi="Times New Roman" w:cs="Times New Roman"/>
          <w:color w:val="000000" w:themeColor="text1"/>
          <w:sz w:val="24"/>
          <w:szCs w:val="24"/>
        </w:rPr>
        <w:t>Le Haida a été mis en service en août 1943 à Newcastle-on-Tyne, au Royaume-Uni. Peu après sa mise en service, il a été affecté à une flotte mixte de la MRC et de la Royal Navy (RN ; britannique) chargée d'escorter les convois de livraison dans l'Arctique.</w:t>
      </w:r>
    </w:p>
    <w:p w14:paraId="33804235" w14:textId="739139CD" w:rsidR="002504F2" w:rsidRPr="00B50BD0" w:rsidRDefault="001941C2" w:rsidP="009B792E">
      <w:pPr>
        <w:pStyle w:val="ListParagraph"/>
        <w:numPr>
          <w:ilvl w:val="0"/>
          <w:numId w:val="7"/>
        </w:numPr>
        <w:divId w:val="2009407997"/>
        <w:rPr>
          <w:rFonts w:ascii="Times New Roman" w:eastAsia="Times New Roman" w:hAnsi="Times New Roman" w:cs="Times New Roman"/>
          <w:color w:val="000000" w:themeColor="text1"/>
          <w:sz w:val="24"/>
          <w:szCs w:val="24"/>
        </w:rPr>
      </w:pPr>
      <w:r w:rsidRPr="00B50BD0">
        <w:rPr>
          <w:rFonts w:ascii="Times New Roman" w:eastAsia="Times New Roman" w:hAnsi="Times New Roman" w:cs="Times New Roman"/>
          <w:color w:val="000000" w:themeColor="text1"/>
          <w:sz w:val="24"/>
          <w:szCs w:val="24"/>
        </w:rPr>
        <w:t>Après avoir subi un carénage à Halifax en 1944, le Haida est reparti pour participer aux dernières étapes de la guerre. Il a continué à escorter des convois et à patrouiller dans l'Arctique, au large de la Norvège, jusqu'à la capitulation de l'Allemagne en 1945. Il a coulé plus de navires ennemis que tout autre navire de guerre de la MRC au cours de la Seconde Guerre mondiale.</w:t>
      </w:r>
    </w:p>
    <w:p w14:paraId="0FE67E38" w14:textId="450546BB" w:rsidR="00BE5DAA" w:rsidRPr="00B50BD0" w:rsidRDefault="0064356B" w:rsidP="006562C4">
      <w:pPr>
        <w:pStyle w:val="ListParagraph"/>
        <w:numPr>
          <w:ilvl w:val="0"/>
          <w:numId w:val="1"/>
        </w:numPr>
        <w:divId w:val="1766147055"/>
        <w:rPr>
          <w:rFonts w:ascii="Times New Roman" w:eastAsia="Times New Roman" w:hAnsi="Times New Roman" w:cs="Times New Roman"/>
          <w:b/>
          <w:bCs/>
          <w:color w:val="000000" w:themeColor="text1"/>
          <w:sz w:val="24"/>
          <w:szCs w:val="24"/>
          <w:u w:val="single"/>
        </w:rPr>
      </w:pPr>
      <w:r w:rsidRPr="00B50BD0">
        <w:rPr>
          <w:rFonts w:ascii="Times New Roman" w:eastAsia="Times New Roman" w:hAnsi="Times New Roman" w:cs="Times New Roman"/>
          <w:noProof/>
          <w:color w:val="000000" w:themeColor="text1"/>
          <w:sz w:val="24"/>
          <w:szCs w:val="24"/>
        </w:rPr>
        <w:lastRenderedPageBreak/>
        <w:drawing>
          <wp:anchor distT="0" distB="0" distL="114300" distR="114300" simplePos="0" relativeHeight="251659264" behindDoc="0" locked="0" layoutInCell="1" allowOverlap="1" wp14:anchorId="36F30A39" wp14:editId="5A067591">
            <wp:simplePos x="0" y="0"/>
            <wp:positionH relativeFrom="column">
              <wp:posOffset>223520</wp:posOffset>
            </wp:positionH>
            <wp:positionV relativeFrom="paragraph">
              <wp:posOffset>238760</wp:posOffset>
            </wp:positionV>
            <wp:extent cx="1788160" cy="1229360"/>
            <wp:effectExtent l="0" t="0" r="254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88160" cy="1229360"/>
                    </a:xfrm>
                    <a:prstGeom prst="rect">
                      <a:avLst/>
                    </a:prstGeom>
                  </pic:spPr>
                </pic:pic>
              </a:graphicData>
            </a:graphic>
            <wp14:sizeRelH relativeFrom="margin">
              <wp14:pctWidth>0</wp14:pctWidth>
            </wp14:sizeRelH>
            <wp14:sizeRelV relativeFrom="margin">
              <wp14:pctHeight>0</wp14:pctHeight>
            </wp14:sizeRelV>
          </wp:anchor>
        </w:drawing>
      </w:r>
      <w:r w:rsidR="00BE5DAA" w:rsidRPr="00B50BD0">
        <w:rPr>
          <w:rFonts w:ascii="Times New Roman" w:eastAsia="Times New Roman" w:hAnsi="Times New Roman" w:cs="Times New Roman"/>
          <w:b/>
          <w:bCs/>
          <w:color w:val="000000" w:themeColor="text1"/>
          <w:sz w:val="24"/>
          <w:szCs w:val="24"/>
          <w:u w:val="single"/>
        </w:rPr>
        <w:t>James Street Armoury</w:t>
      </w:r>
    </w:p>
    <w:p w14:paraId="1884F26D" w14:textId="4270308E" w:rsidR="00AF765F" w:rsidRPr="00B50BD0" w:rsidRDefault="00AF765F" w:rsidP="00AF765F">
      <w:pPr>
        <w:divId w:val="1774662193"/>
        <w:rPr>
          <w:rFonts w:ascii="Times New Roman" w:eastAsia="Times New Roman" w:hAnsi="Times New Roman" w:cs="Times New Roman"/>
          <w:sz w:val="24"/>
          <w:szCs w:val="24"/>
        </w:rPr>
      </w:pPr>
    </w:p>
    <w:p w14:paraId="3F550F66" w14:textId="460729C6" w:rsidR="00CB7560" w:rsidRPr="00B50BD0" w:rsidRDefault="00CB7560" w:rsidP="00CB7560">
      <w:pPr>
        <w:pStyle w:val="ListParagraph"/>
        <w:numPr>
          <w:ilvl w:val="0"/>
          <w:numId w:val="3"/>
        </w:numPr>
        <w:divId w:val="2126267461"/>
        <w:rPr>
          <w:rFonts w:ascii="Times New Roman" w:eastAsia="Times New Roman" w:hAnsi="Times New Roman" w:cs="Times New Roman"/>
          <w:sz w:val="24"/>
          <w:szCs w:val="24"/>
        </w:rPr>
      </w:pPr>
      <w:r w:rsidRPr="00B50BD0">
        <w:rPr>
          <w:rFonts w:ascii="Times New Roman" w:eastAsia="Times New Roman" w:hAnsi="Times New Roman" w:cs="Times New Roman"/>
          <w:sz w:val="24"/>
          <w:szCs w:val="24"/>
        </w:rPr>
        <w:t>Le manège militaire a été désigné édifice du patrimoine national parce qu'il a servi d'hôte à d'importants événements nationaux, qu'il avait une très bonne conception esthétique et fonctionnelle et qu'il a contribué à façonner l'identité culturelle de la région.</w:t>
      </w:r>
    </w:p>
    <w:p w14:paraId="3D3C80B1" w14:textId="2895A4D0" w:rsidR="00F21E87" w:rsidRPr="00B50BD0" w:rsidRDefault="005224FA" w:rsidP="005224FA">
      <w:pPr>
        <w:pStyle w:val="ListParagraph"/>
        <w:numPr>
          <w:ilvl w:val="0"/>
          <w:numId w:val="3"/>
        </w:numPr>
        <w:divId w:val="1231501180"/>
        <w:rPr>
          <w:rFonts w:ascii="Times New Roman" w:eastAsia="Times New Roman" w:hAnsi="Times New Roman" w:cs="Times New Roman"/>
          <w:sz w:val="24"/>
          <w:szCs w:val="24"/>
        </w:rPr>
      </w:pPr>
      <w:r w:rsidRPr="00B50BD0">
        <w:rPr>
          <w:rFonts w:ascii="Times New Roman" w:eastAsia="Times New Roman" w:hAnsi="Times New Roman" w:cs="Times New Roman"/>
          <w:sz w:val="24"/>
          <w:szCs w:val="24"/>
        </w:rPr>
        <w:t>Le manège militaire a été construit à l'origine pour la milice volontaire de Hamilton, qui a suivi de près la croissance et le développement des forces de milice volontaire active dans tout le Canada colonial. De nos jours, c'est le quartier général de la 11e Batterie de campagne, Artillerie royale canadienne (rep).</w:t>
      </w:r>
    </w:p>
    <w:p w14:paraId="5521C876" w14:textId="632F6929" w:rsidR="00F21E87" w:rsidRPr="00B50BD0" w:rsidRDefault="00F21E87" w:rsidP="00F21E87">
      <w:pPr>
        <w:pStyle w:val="ListParagraph"/>
        <w:divId w:val="1231501180"/>
        <w:rPr>
          <w:rFonts w:ascii="Times New Roman" w:eastAsia="Times New Roman" w:hAnsi="Times New Roman" w:cs="Times New Roman"/>
          <w:color w:val="333333"/>
          <w:sz w:val="24"/>
          <w:szCs w:val="24"/>
          <w:shd w:val="clear" w:color="auto" w:fill="FFFFFF"/>
        </w:rPr>
      </w:pPr>
    </w:p>
    <w:p w14:paraId="0C143F9F" w14:textId="4B20045E" w:rsidR="00FD1DE3" w:rsidRPr="00B50BD0" w:rsidRDefault="00AB678B" w:rsidP="00AB678B">
      <w:pPr>
        <w:pStyle w:val="ListParagraph"/>
        <w:numPr>
          <w:ilvl w:val="0"/>
          <w:numId w:val="3"/>
        </w:numPr>
        <w:divId w:val="1318072237"/>
        <w:rPr>
          <w:rFonts w:ascii="Times New Roman" w:eastAsia="Times New Roman" w:hAnsi="Times New Roman" w:cs="Times New Roman"/>
          <w:color w:val="000000" w:themeColor="text1"/>
          <w:sz w:val="24"/>
          <w:szCs w:val="24"/>
        </w:rPr>
      </w:pPr>
      <w:r w:rsidRPr="00B50BD0">
        <w:rPr>
          <w:rFonts w:ascii="Times New Roman" w:eastAsia="Times New Roman" w:hAnsi="Times New Roman" w:cs="Times New Roman"/>
          <w:sz w:val="24"/>
          <w:szCs w:val="24"/>
        </w:rPr>
        <w:t xml:space="preserve">Trois facteurs ont conduit à la désignation du bâtiment comme structure classée le 10 </w:t>
      </w:r>
      <w:r w:rsidRPr="00B50BD0">
        <w:rPr>
          <w:rFonts w:ascii="Times New Roman" w:eastAsia="Times New Roman" w:hAnsi="Times New Roman" w:cs="Times New Roman"/>
          <w:color w:val="000000" w:themeColor="text1"/>
          <w:sz w:val="24"/>
          <w:szCs w:val="24"/>
        </w:rPr>
        <w:t>septembre 1986 : association directe avec des événements d'importance nationale, bonne conception structurelle et esthétique, et contribution importante au caractère du quartier.</w:t>
      </w:r>
    </w:p>
    <w:p w14:paraId="7FD967B0" w14:textId="2E9CF64C" w:rsidR="009752F6" w:rsidRPr="00B50BD0" w:rsidRDefault="002F2DAB" w:rsidP="002F2DAB">
      <w:pPr>
        <w:pStyle w:val="ListParagraph"/>
        <w:numPr>
          <w:ilvl w:val="0"/>
          <w:numId w:val="3"/>
        </w:numPr>
        <w:divId w:val="817696412"/>
        <w:rPr>
          <w:rFonts w:ascii="Times New Roman" w:eastAsia="Times New Roman" w:hAnsi="Times New Roman" w:cs="Times New Roman"/>
          <w:color w:val="000000" w:themeColor="text1"/>
          <w:sz w:val="24"/>
          <w:szCs w:val="24"/>
        </w:rPr>
      </w:pPr>
      <w:r w:rsidRPr="00B50BD0">
        <w:rPr>
          <w:rFonts w:ascii="Times New Roman" w:eastAsia="Times New Roman" w:hAnsi="Times New Roman" w:cs="Times New Roman"/>
          <w:color w:val="000000" w:themeColor="text1"/>
          <w:sz w:val="24"/>
          <w:szCs w:val="24"/>
        </w:rPr>
        <w:t>Au départ, il a été construit pour la milice volontaire de Hamilton, dont le développement et la croissance ont reflété l'évolution de la force de la milice dans toute la colonie. Il abrite aujourd'hui la 11e Batterie de campagne de l'Artillerie royale canadienne, une batterie de campagne réputée pour sa puissance de feu.</w:t>
      </w:r>
    </w:p>
    <w:p w14:paraId="526BBC3A" w14:textId="01FFA39C" w:rsidR="009752F6" w:rsidRPr="00B50BD0" w:rsidRDefault="005E7824" w:rsidP="005E7824">
      <w:pPr>
        <w:pStyle w:val="ListParagraph"/>
        <w:numPr>
          <w:ilvl w:val="0"/>
          <w:numId w:val="3"/>
        </w:numPr>
        <w:divId w:val="817696412"/>
        <w:rPr>
          <w:rFonts w:ascii="Times New Roman" w:eastAsia="Times New Roman" w:hAnsi="Times New Roman" w:cs="Times New Roman"/>
          <w:color w:val="000000" w:themeColor="text1"/>
          <w:sz w:val="24"/>
          <w:szCs w:val="24"/>
          <w:shd w:val="clear" w:color="auto" w:fill="FFFFFF"/>
        </w:rPr>
      </w:pPr>
      <w:r w:rsidRPr="00B50BD0">
        <w:rPr>
          <w:rFonts w:ascii="Times New Roman" w:eastAsia="Times New Roman" w:hAnsi="Times New Roman" w:cs="Times New Roman"/>
          <w:color w:val="000000" w:themeColor="text1"/>
          <w:sz w:val="24"/>
          <w:szCs w:val="24"/>
          <w:shd w:val="clear" w:color="auto" w:fill="FFFFFF"/>
        </w:rPr>
        <w:t>En plus de fournir des fantassins entraînés et du personnel d'influence pour l'armée canadienne, le Royal Hamilton Light Infantry (RHLI) est une unité de réserve du 31e Groupe-brigade canadien.</w:t>
      </w:r>
    </w:p>
    <w:p w14:paraId="0A20EF7D" w14:textId="40F4210E" w:rsidR="00E90D2E" w:rsidRPr="00B50BD0" w:rsidRDefault="00DC52B2" w:rsidP="00DC52B2">
      <w:pPr>
        <w:pStyle w:val="ListParagraph"/>
        <w:numPr>
          <w:ilvl w:val="0"/>
          <w:numId w:val="3"/>
        </w:numPr>
        <w:divId w:val="803503405"/>
        <w:rPr>
          <w:rFonts w:ascii="Times New Roman" w:eastAsia="Times New Roman" w:hAnsi="Times New Roman" w:cs="Times New Roman"/>
          <w:color w:val="000000" w:themeColor="text1"/>
          <w:sz w:val="24"/>
          <w:szCs w:val="24"/>
        </w:rPr>
      </w:pPr>
      <w:r w:rsidRPr="00B50BD0">
        <w:rPr>
          <w:rFonts w:ascii="Times New Roman" w:eastAsia="Times New Roman" w:hAnsi="Times New Roman" w:cs="Times New Roman"/>
          <w:color w:val="000000" w:themeColor="text1"/>
          <w:sz w:val="24"/>
          <w:szCs w:val="24"/>
        </w:rPr>
        <w:t>Ce régiment a servi dans toutes les campagnes militaires canadiennes, et son histoire représente l'histoire du Canada dans son ensemble. Le régiment, également connu sous le nom de Rileys, était présent à la bataille de Ridgeway et au soulèvement de la rivière Rouge pendant la guerre des Boers.</w:t>
      </w:r>
    </w:p>
    <w:p w14:paraId="2C904FE6" w14:textId="1E1A3706" w:rsidR="006D31C5" w:rsidRPr="00B50BD0" w:rsidRDefault="006D31C5" w:rsidP="006D31C5">
      <w:pPr>
        <w:divId w:val="803503405"/>
        <w:rPr>
          <w:rFonts w:ascii="Times New Roman" w:eastAsia="Times New Roman" w:hAnsi="Times New Roman" w:cs="Times New Roman"/>
          <w:color w:val="000000" w:themeColor="text1"/>
          <w:sz w:val="24"/>
          <w:szCs w:val="24"/>
        </w:rPr>
      </w:pPr>
    </w:p>
    <w:p w14:paraId="3755FAF4" w14:textId="2654718D" w:rsidR="00BE5DAA" w:rsidRPr="00B50BD0" w:rsidRDefault="006C13E6" w:rsidP="006562C4">
      <w:pPr>
        <w:pStyle w:val="ListParagraph"/>
        <w:numPr>
          <w:ilvl w:val="0"/>
          <w:numId w:val="1"/>
        </w:numPr>
        <w:divId w:val="1355496915"/>
        <w:rPr>
          <w:rFonts w:ascii="Times New Roman" w:eastAsia="Times New Roman" w:hAnsi="Times New Roman" w:cs="Times New Roman"/>
          <w:b/>
          <w:bCs/>
          <w:color w:val="000000" w:themeColor="text1"/>
          <w:sz w:val="24"/>
          <w:szCs w:val="24"/>
          <w:u w:val="single"/>
        </w:rPr>
      </w:pPr>
      <w:r w:rsidRPr="00B50BD0">
        <w:rPr>
          <w:rFonts w:ascii="Times New Roman" w:eastAsia="Times New Roman" w:hAnsi="Times New Roman" w:cs="Times New Roman"/>
          <w:b/>
          <w:bCs/>
          <w:noProof/>
          <w:color w:val="000000" w:themeColor="text1"/>
          <w:sz w:val="24"/>
          <w:szCs w:val="24"/>
          <w:u w:val="single"/>
        </w:rPr>
        <w:drawing>
          <wp:anchor distT="0" distB="0" distL="114300" distR="114300" simplePos="0" relativeHeight="251667456" behindDoc="0" locked="0" layoutInCell="1" allowOverlap="1" wp14:anchorId="7E662F17" wp14:editId="0A52C264">
            <wp:simplePos x="0" y="0"/>
            <wp:positionH relativeFrom="column">
              <wp:posOffset>215900</wp:posOffset>
            </wp:positionH>
            <wp:positionV relativeFrom="paragraph">
              <wp:posOffset>409575</wp:posOffset>
            </wp:positionV>
            <wp:extent cx="1511935" cy="1133475"/>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1935" cy="1133475"/>
                    </a:xfrm>
                    <a:prstGeom prst="rect">
                      <a:avLst/>
                    </a:prstGeom>
                  </pic:spPr>
                </pic:pic>
              </a:graphicData>
            </a:graphic>
            <wp14:sizeRelH relativeFrom="margin">
              <wp14:pctWidth>0</wp14:pctWidth>
            </wp14:sizeRelH>
            <wp14:sizeRelV relativeFrom="margin">
              <wp14:pctHeight>0</wp14:pctHeight>
            </wp14:sizeRelV>
          </wp:anchor>
        </w:drawing>
      </w:r>
      <w:r w:rsidR="0008782B" w:rsidRPr="00B50BD0">
        <w:rPr>
          <w:rFonts w:ascii="Times New Roman" w:eastAsia="Times New Roman" w:hAnsi="Times New Roman" w:cs="Times New Roman"/>
          <w:b/>
          <w:bCs/>
          <w:color w:val="000000" w:themeColor="text1"/>
          <w:sz w:val="24"/>
          <w:szCs w:val="24"/>
          <w:u w:val="single"/>
        </w:rPr>
        <w:t>The Red Cross</w:t>
      </w:r>
    </w:p>
    <w:p w14:paraId="1DC6C634" w14:textId="4C31A963" w:rsidR="001264D5" w:rsidRPr="00B50BD0" w:rsidRDefault="001264D5" w:rsidP="001264D5">
      <w:pPr>
        <w:ind w:left="360"/>
        <w:divId w:val="1355496915"/>
        <w:rPr>
          <w:rFonts w:ascii="Times New Roman" w:eastAsia="Times New Roman" w:hAnsi="Times New Roman" w:cs="Times New Roman"/>
          <w:color w:val="000000" w:themeColor="text1"/>
          <w:sz w:val="24"/>
          <w:szCs w:val="24"/>
        </w:rPr>
      </w:pPr>
    </w:p>
    <w:p w14:paraId="23070A66" w14:textId="529799FC" w:rsidR="0008782B" w:rsidRPr="00B50BD0" w:rsidRDefault="001264D5" w:rsidP="0008782B">
      <w:pPr>
        <w:pStyle w:val="ListParagraph"/>
        <w:numPr>
          <w:ilvl w:val="0"/>
          <w:numId w:val="10"/>
        </w:numPr>
        <w:divId w:val="1355496915"/>
        <w:rPr>
          <w:rFonts w:ascii="Times New Roman" w:eastAsia="Times New Roman" w:hAnsi="Times New Roman" w:cs="Times New Roman"/>
          <w:color w:val="000000" w:themeColor="text1"/>
          <w:sz w:val="24"/>
          <w:szCs w:val="24"/>
        </w:rPr>
      </w:pPr>
      <w:r w:rsidRPr="00B50BD0">
        <w:rPr>
          <w:rFonts w:ascii="Times New Roman" w:eastAsia="Times New Roman" w:hAnsi="Times New Roman" w:cs="Times New Roman"/>
          <w:color w:val="000000" w:themeColor="text1"/>
          <w:sz w:val="24"/>
          <w:szCs w:val="24"/>
        </w:rPr>
        <w:t xml:space="preserve">La Croix-Rouge loue l'immeuble Leggat Motor Sales, à l'angle des rues King et Bay, pour y établir un service de prisonniers de guerre. Ce n'est que le troisième établissement du genre au Canada, et il ouvre ses portes le 8 juillet 1942. En août, il </w:t>
      </w:r>
      <w:r w:rsidRPr="00B50BD0">
        <w:rPr>
          <w:rFonts w:ascii="Times New Roman" w:eastAsia="Times New Roman" w:hAnsi="Times New Roman" w:cs="Times New Roman"/>
          <w:color w:val="000000" w:themeColor="text1"/>
          <w:sz w:val="24"/>
          <w:szCs w:val="24"/>
        </w:rPr>
        <w:lastRenderedPageBreak/>
        <w:t>produit 20 000 colis par semaine en utilisant un système de chaîne de montage. L'installation ferme ses portes à la fin de la guerre en Europe en mai 1945. L'usine d'emballage de colis alimentaires pour les prisonniers de guerre de Hamilton ferme à midi le 22 mai 1945, avec l'emballage de la 3 millionième boîte. Chacune de ces boîtes avait été emballée par les 450 femmes volontaires de Hamilton.</w:t>
      </w:r>
    </w:p>
    <w:p w14:paraId="1CFB38D5" w14:textId="1E7D9069" w:rsidR="001264D5" w:rsidRPr="00B50BD0" w:rsidRDefault="00CB3531" w:rsidP="0008782B">
      <w:pPr>
        <w:pStyle w:val="ListParagraph"/>
        <w:numPr>
          <w:ilvl w:val="0"/>
          <w:numId w:val="10"/>
        </w:numPr>
        <w:divId w:val="1355496915"/>
        <w:rPr>
          <w:rFonts w:ascii="Times New Roman" w:eastAsia="Times New Roman" w:hAnsi="Times New Roman" w:cs="Times New Roman"/>
          <w:color w:val="000000" w:themeColor="text1"/>
          <w:sz w:val="24"/>
          <w:szCs w:val="24"/>
        </w:rPr>
      </w:pPr>
      <w:r w:rsidRPr="00B50BD0">
        <w:rPr>
          <w:rFonts w:ascii="Times New Roman" w:eastAsia="Times New Roman" w:hAnsi="Times New Roman" w:cs="Times New Roman"/>
          <w:color w:val="000000" w:themeColor="text1"/>
          <w:sz w:val="24"/>
          <w:szCs w:val="24"/>
        </w:rPr>
        <w:t>La Société canadienne de la Croix-Rouge a été fondée à l'automne 1896 en tant que branche de la Société britannique de la Croix-Rouge (alors connue sous le nom de National Society for Aid to the Sick and Wounded in War). George Ryerson, le fondateur de l'Ambulance Saint-Jean du Canada en 1895, a joué un rôle déterminant dans la formation de l'organisation[4]. [4] La Loi sur la Société canadienne de la Croix-Rouge (1909) a fait de la Croix-Rouge l'entité légale au Canada chargée de fournir une aide bénévole conformément aux Conventions de Genève.</w:t>
      </w:r>
    </w:p>
    <w:p w14:paraId="3CC67966" w14:textId="77777777" w:rsidR="00A77A71" w:rsidRPr="00B50BD0" w:rsidRDefault="00A77A71" w:rsidP="00A77A71">
      <w:pPr>
        <w:pStyle w:val="ListParagraph"/>
        <w:numPr>
          <w:ilvl w:val="0"/>
          <w:numId w:val="10"/>
        </w:numPr>
        <w:divId w:val="1355496915"/>
        <w:rPr>
          <w:rFonts w:ascii="Times New Roman" w:eastAsia="Times New Roman" w:hAnsi="Times New Roman" w:cs="Times New Roman"/>
          <w:color w:val="000000" w:themeColor="text1"/>
          <w:sz w:val="24"/>
          <w:szCs w:val="24"/>
        </w:rPr>
      </w:pPr>
      <w:r w:rsidRPr="00B50BD0">
        <w:rPr>
          <w:rFonts w:ascii="Times New Roman" w:eastAsia="Times New Roman" w:hAnsi="Times New Roman" w:cs="Times New Roman"/>
          <w:color w:val="000000" w:themeColor="text1"/>
          <w:sz w:val="24"/>
          <w:szCs w:val="24"/>
        </w:rPr>
        <w:t xml:space="preserve">Pendant la guerre des Boers, la première activité internationale de la Croix-Rouge canadienne a été de traiter les malades et les blessés en Afrique du Sud. </w:t>
      </w:r>
    </w:p>
    <w:p w14:paraId="260A491E" w14:textId="77777777" w:rsidR="00160EC7" w:rsidRPr="00B50BD0" w:rsidRDefault="00A77A71" w:rsidP="00160EC7">
      <w:pPr>
        <w:pStyle w:val="ListParagraph"/>
        <w:ind w:left="1080"/>
        <w:divId w:val="1355496915"/>
        <w:rPr>
          <w:rFonts w:ascii="Times New Roman" w:eastAsia="Times New Roman" w:hAnsi="Times New Roman" w:cs="Times New Roman"/>
          <w:color w:val="000000" w:themeColor="text1"/>
          <w:sz w:val="24"/>
          <w:szCs w:val="24"/>
        </w:rPr>
      </w:pPr>
      <w:r w:rsidRPr="00B50BD0">
        <w:rPr>
          <w:rFonts w:ascii="Times New Roman" w:eastAsia="Times New Roman" w:hAnsi="Times New Roman" w:cs="Times New Roman"/>
          <w:color w:val="000000" w:themeColor="text1"/>
          <w:sz w:val="24"/>
          <w:szCs w:val="24"/>
        </w:rPr>
        <w:t>La Société a commencé à former des infirmières de santé publique après la fin de la Première Guerre mondiale en 1918[5]. La Croix-Rouge junior est un programme pour enfants qui promeut un mode de vie sain dans les écoles du Canada.</w:t>
      </w:r>
    </w:p>
    <w:p w14:paraId="0FDA1EF1" w14:textId="2A35F809" w:rsidR="00160EC7" w:rsidRPr="00B50BD0" w:rsidRDefault="00160EC7" w:rsidP="00160EC7">
      <w:pPr>
        <w:pStyle w:val="ListParagraph"/>
        <w:numPr>
          <w:ilvl w:val="0"/>
          <w:numId w:val="10"/>
        </w:numPr>
        <w:divId w:val="1355496915"/>
        <w:rPr>
          <w:rFonts w:ascii="Times New Roman" w:eastAsia="Times New Roman" w:hAnsi="Times New Roman" w:cs="Times New Roman"/>
          <w:color w:val="000000" w:themeColor="text1"/>
          <w:sz w:val="24"/>
          <w:szCs w:val="24"/>
        </w:rPr>
      </w:pPr>
      <w:r w:rsidRPr="00B50BD0">
        <w:rPr>
          <w:rFonts w:ascii="Times New Roman" w:eastAsia="Times New Roman" w:hAnsi="Times New Roman" w:cs="Times New Roman"/>
          <w:color w:val="000000" w:themeColor="text1"/>
          <w:sz w:val="24"/>
          <w:szCs w:val="24"/>
        </w:rPr>
        <w:t>21 février 1941</w:t>
      </w:r>
    </w:p>
    <w:p w14:paraId="3CC0FDCF" w14:textId="77777777" w:rsidR="00CC50D9" w:rsidRPr="00B50BD0" w:rsidRDefault="00160EC7" w:rsidP="00CC50D9">
      <w:pPr>
        <w:pStyle w:val="ListParagraph"/>
        <w:ind w:left="1080"/>
        <w:divId w:val="1355496915"/>
        <w:rPr>
          <w:rFonts w:ascii="Times New Roman" w:eastAsia="Times New Roman" w:hAnsi="Times New Roman" w:cs="Times New Roman"/>
          <w:color w:val="000000" w:themeColor="text1"/>
          <w:sz w:val="24"/>
          <w:szCs w:val="24"/>
        </w:rPr>
      </w:pPr>
      <w:r w:rsidRPr="00B50BD0">
        <w:rPr>
          <w:rFonts w:ascii="Times New Roman" w:eastAsia="Times New Roman" w:hAnsi="Times New Roman" w:cs="Times New Roman"/>
          <w:color w:val="000000" w:themeColor="text1"/>
          <w:sz w:val="24"/>
          <w:szCs w:val="24"/>
        </w:rPr>
        <w:t>Une collecte de sang ouvre ses portes à Hamilton. À la fin de 1943, un total de 40 179 donneurs passeront par la clinique. Une nouvelle clinique ouvre ses portes à l'angle nord-ouest des rues Sanford et King le 25 février 1944 et devient la clinique modèle pour le Canada. Cette collecte de sang était destinée à venir en aide à nos troupes et à celles de nos alliés blessées au combat.</w:t>
      </w:r>
    </w:p>
    <w:p w14:paraId="5516C6F1" w14:textId="65DAE264" w:rsidR="00CC50D9" w:rsidRPr="00B50BD0" w:rsidRDefault="00160EC7" w:rsidP="00CC50D9">
      <w:pPr>
        <w:pStyle w:val="ListParagraph"/>
        <w:numPr>
          <w:ilvl w:val="0"/>
          <w:numId w:val="10"/>
        </w:numPr>
        <w:divId w:val="1355496915"/>
        <w:rPr>
          <w:rFonts w:ascii="Times New Roman" w:eastAsia="Times New Roman" w:hAnsi="Times New Roman" w:cs="Times New Roman"/>
          <w:color w:val="000000" w:themeColor="text1"/>
          <w:sz w:val="24"/>
          <w:szCs w:val="24"/>
        </w:rPr>
      </w:pPr>
      <w:r w:rsidRPr="00B50BD0">
        <w:rPr>
          <w:rFonts w:ascii="Times New Roman" w:eastAsia="Times New Roman" w:hAnsi="Times New Roman" w:cs="Times New Roman"/>
          <w:color w:val="000000" w:themeColor="text1"/>
          <w:sz w:val="24"/>
          <w:szCs w:val="24"/>
        </w:rPr>
        <w:t>Au cours de la première année de la Deuxième Guerre mondiale, une armée de plus de 1 000 bénévoles a produit des fournitures pour nos troupes, notamment 6 000 pyjamas, 25 000 paires de chaussettes, 400 000 pansements chirurgicaux, 5 000 mitaines et 3 000 robes de chambre d'hôpital.</w:t>
      </w:r>
    </w:p>
    <w:p w14:paraId="34E3A434" w14:textId="69574C4B" w:rsidR="00A77A71" w:rsidRPr="00B50BD0" w:rsidRDefault="00160EC7" w:rsidP="00CC50D9">
      <w:pPr>
        <w:pStyle w:val="ListParagraph"/>
        <w:numPr>
          <w:ilvl w:val="0"/>
          <w:numId w:val="10"/>
        </w:numPr>
        <w:divId w:val="1355496915"/>
        <w:rPr>
          <w:rFonts w:ascii="Times New Roman" w:eastAsia="Times New Roman" w:hAnsi="Times New Roman" w:cs="Times New Roman"/>
          <w:color w:val="000000" w:themeColor="text1"/>
          <w:sz w:val="24"/>
          <w:szCs w:val="24"/>
        </w:rPr>
      </w:pPr>
      <w:r w:rsidRPr="00B50BD0">
        <w:rPr>
          <w:rFonts w:ascii="Times New Roman" w:eastAsia="Times New Roman" w:hAnsi="Times New Roman" w:cs="Times New Roman"/>
          <w:color w:val="000000" w:themeColor="text1"/>
          <w:sz w:val="24"/>
          <w:szCs w:val="24"/>
        </w:rPr>
        <w:t>La Croix-Rouge a également formé des infirmières pour le soutien médical de première ligne dans le cadre de l'effort de guerre.</w:t>
      </w:r>
    </w:p>
    <w:p w14:paraId="7D3E6F91" w14:textId="722D35C9" w:rsidR="0008782B" w:rsidRPr="00B50BD0" w:rsidRDefault="0008782B" w:rsidP="0008782B">
      <w:pPr>
        <w:divId w:val="1355496915"/>
        <w:rPr>
          <w:rFonts w:ascii="Times New Roman" w:eastAsia="Times New Roman" w:hAnsi="Times New Roman" w:cs="Times New Roman"/>
          <w:color w:val="000000" w:themeColor="text1"/>
          <w:sz w:val="24"/>
          <w:szCs w:val="24"/>
        </w:rPr>
      </w:pPr>
    </w:p>
    <w:p w14:paraId="4B755FEC" w14:textId="70EDBCF8" w:rsidR="0008782B" w:rsidRPr="00B50BD0" w:rsidRDefault="0008782B" w:rsidP="0008782B">
      <w:pPr>
        <w:divId w:val="1355496915"/>
        <w:rPr>
          <w:rFonts w:ascii="Times New Roman" w:eastAsia="Times New Roman" w:hAnsi="Times New Roman" w:cs="Times New Roman"/>
          <w:color w:val="000000" w:themeColor="text1"/>
          <w:sz w:val="24"/>
          <w:szCs w:val="24"/>
        </w:rPr>
      </w:pPr>
    </w:p>
    <w:p w14:paraId="6B7766EF" w14:textId="5EB4CDF1" w:rsidR="0008782B" w:rsidRPr="00B50BD0" w:rsidRDefault="0008782B" w:rsidP="0008782B">
      <w:pPr>
        <w:divId w:val="1355496915"/>
        <w:rPr>
          <w:rFonts w:ascii="Times New Roman" w:eastAsia="Times New Roman" w:hAnsi="Times New Roman" w:cs="Times New Roman"/>
          <w:color w:val="000000" w:themeColor="text1"/>
          <w:sz w:val="24"/>
          <w:szCs w:val="24"/>
        </w:rPr>
      </w:pPr>
    </w:p>
    <w:p w14:paraId="594D7EC6" w14:textId="77777777" w:rsidR="0008782B" w:rsidRPr="00B50BD0" w:rsidRDefault="0008782B" w:rsidP="0008782B">
      <w:pPr>
        <w:divId w:val="1355496915"/>
        <w:rPr>
          <w:rFonts w:ascii="Times New Roman" w:eastAsia="Times New Roman" w:hAnsi="Times New Roman" w:cs="Times New Roman"/>
          <w:color w:val="000000" w:themeColor="text1"/>
          <w:sz w:val="24"/>
          <w:szCs w:val="24"/>
        </w:rPr>
      </w:pPr>
    </w:p>
    <w:p w14:paraId="52791804" w14:textId="0CE56861" w:rsidR="0021678F" w:rsidRPr="00B50BD0" w:rsidRDefault="001E2C5D" w:rsidP="006562C4">
      <w:pPr>
        <w:pStyle w:val="ListParagraph"/>
        <w:numPr>
          <w:ilvl w:val="0"/>
          <w:numId w:val="1"/>
        </w:numPr>
        <w:divId w:val="1355496915"/>
        <w:rPr>
          <w:rFonts w:ascii="Times New Roman" w:eastAsia="Times New Roman" w:hAnsi="Times New Roman" w:cs="Times New Roman"/>
          <w:b/>
          <w:bCs/>
          <w:color w:val="000000" w:themeColor="text1"/>
          <w:sz w:val="24"/>
          <w:szCs w:val="24"/>
          <w:u w:val="single"/>
        </w:rPr>
      </w:pPr>
      <w:r w:rsidRPr="00B50BD0">
        <w:rPr>
          <w:rFonts w:ascii="Times New Roman" w:eastAsia="Times New Roman" w:hAnsi="Times New Roman" w:cs="Times New Roman"/>
          <w:b/>
          <w:bCs/>
          <w:noProof/>
          <w:color w:val="000000" w:themeColor="text1"/>
          <w:sz w:val="24"/>
          <w:szCs w:val="24"/>
          <w:u w:val="single"/>
        </w:rPr>
        <w:drawing>
          <wp:anchor distT="0" distB="0" distL="114300" distR="114300" simplePos="0" relativeHeight="251666432" behindDoc="0" locked="0" layoutInCell="1" allowOverlap="1" wp14:anchorId="1B10FA6E" wp14:editId="2602BEE3">
            <wp:simplePos x="0" y="0"/>
            <wp:positionH relativeFrom="column">
              <wp:posOffset>342900</wp:posOffset>
            </wp:positionH>
            <wp:positionV relativeFrom="paragraph">
              <wp:posOffset>254000</wp:posOffset>
            </wp:positionV>
            <wp:extent cx="1777365" cy="1015365"/>
            <wp:effectExtent l="0" t="0" r="635" b="63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7365" cy="1015365"/>
                    </a:xfrm>
                    <a:prstGeom prst="rect">
                      <a:avLst/>
                    </a:prstGeom>
                  </pic:spPr>
                </pic:pic>
              </a:graphicData>
            </a:graphic>
            <wp14:sizeRelH relativeFrom="margin">
              <wp14:pctWidth>0</wp14:pctWidth>
            </wp14:sizeRelH>
            <wp14:sizeRelV relativeFrom="margin">
              <wp14:pctHeight>0</wp14:pctHeight>
            </wp14:sizeRelV>
          </wp:anchor>
        </w:drawing>
      </w:r>
      <w:r w:rsidR="00C32E4C" w:rsidRPr="00B50BD0">
        <w:rPr>
          <w:rFonts w:ascii="Times New Roman" w:eastAsia="Times New Roman" w:hAnsi="Times New Roman" w:cs="Times New Roman"/>
          <w:b/>
          <w:bCs/>
          <w:color w:val="000000" w:themeColor="text1"/>
          <w:sz w:val="24"/>
          <w:szCs w:val="24"/>
          <w:u w:val="single"/>
        </w:rPr>
        <w:t>Westdale secondary school</w:t>
      </w:r>
    </w:p>
    <w:p w14:paraId="75539114" w14:textId="77777777" w:rsidR="0082022F" w:rsidRPr="00B50BD0" w:rsidRDefault="00A14392" w:rsidP="0082022F">
      <w:pPr>
        <w:pStyle w:val="ListParagraph"/>
        <w:numPr>
          <w:ilvl w:val="0"/>
          <w:numId w:val="14"/>
        </w:numPr>
        <w:spacing w:before="100" w:beforeAutospacing="1" w:after="24"/>
        <w:divId w:val="703402682"/>
        <w:rPr>
          <w:rFonts w:ascii="Times New Roman" w:eastAsia="Times New Roman" w:hAnsi="Times New Roman" w:cs="Times New Roman"/>
          <w:color w:val="000000" w:themeColor="text1"/>
          <w:sz w:val="24"/>
          <w:szCs w:val="24"/>
        </w:rPr>
      </w:pPr>
      <w:r w:rsidRPr="00B50BD0">
        <w:rPr>
          <w:rFonts w:ascii="Times New Roman" w:eastAsia="Times New Roman" w:hAnsi="Times New Roman" w:cs="Times New Roman"/>
          <w:color w:val="000000" w:themeColor="text1"/>
          <w:sz w:val="24"/>
          <w:szCs w:val="24"/>
        </w:rPr>
        <w:t xml:space="preserve">L'école secondaire Westdale est une école secondaire publique créée en 1931 </w:t>
      </w:r>
      <w:r w:rsidR="006E02D3" w:rsidRPr="00B50BD0">
        <w:rPr>
          <w:rFonts w:ascii="Times New Roman" w:eastAsia="Times New Roman" w:hAnsi="Times New Roman" w:cs="Times New Roman"/>
          <w:color w:val="000000" w:themeColor="text1"/>
          <w:sz w:val="24"/>
          <w:szCs w:val="24"/>
        </w:rPr>
        <w:t>des famous personnes qui ont allés aux Westdale était</w:t>
      </w:r>
      <w:r w:rsidR="0082022F" w:rsidRPr="00B50BD0">
        <w:rPr>
          <w:rFonts w:ascii="Times New Roman" w:eastAsia="Times New Roman" w:hAnsi="Times New Roman" w:cs="Times New Roman"/>
          <w:color w:val="000000" w:themeColor="text1"/>
          <w:sz w:val="24"/>
          <w:szCs w:val="24"/>
        </w:rPr>
        <w:t>:</w:t>
      </w:r>
    </w:p>
    <w:p w14:paraId="6E21DF72" w14:textId="4023B33E" w:rsidR="007C321E" w:rsidRPr="00B50BD0" w:rsidRDefault="007C321E" w:rsidP="007C321E">
      <w:pPr>
        <w:ind w:left="1104"/>
        <w:divId w:val="1355496915"/>
        <w:rPr>
          <w:rFonts w:ascii="Times New Roman" w:hAnsi="Times New Roman" w:cs="Times New Roman"/>
          <w:sz w:val="24"/>
          <w:szCs w:val="24"/>
        </w:rPr>
      </w:pPr>
      <w:r w:rsidRPr="00B50BD0">
        <w:rPr>
          <w:rFonts w:ascii="Times New Roman" w:hAnsi="Times New Roman" w:cs="Times New Roman"/>
          <w:sz w:val="24"/>
          <w:szCs w:val="24"/>
        </w:rPr>
        <w:t>Len Blum, un scénariste d'Hollywood et mari de Heather Munroe-Blum</w:t>
      </w:r>
    </w:p>
    <w:p w14:paraId="24860F1A" w14:textId="52480A13" w:rsidR="007C321E" w:rsidRPr="00B50BD0" w:rsidRDefault="007C321E" w:rsidP="007C321E">
      <w:pPr>
        <w:ind w:left="1104"/>
        <w:divId w:val="1355496915"/>
        <w:rPr>
          <w:rFonts w:ascii="Times New Roman" w:hAnsi="Times New Roman" w:cs="Times New Roman"/>
          <w:sz w:val="24"/>
          <w:szCs w:val="24"/>
        </w:rPr>
      </w:pPr>
      <w:r w:rsidRPr="00B50BD0">
        <w:rPr>
          <w:rFonts w:ascii="Times New Roman" w:hAnsi="Times New Roman" w:cs="Times New Roman"/>
          <w:sz w:val="24"/>
          <w:szCs w:val="24"/>
        </w:rPr>
        <w:t>- David Braley, (1941-2020), LCF, propriétaire des Lions de la Colombie-Britannique et propriétaire d'Orlick Industries à Hamilton.</w:t>
      </w:r>
    </w:p>
    <w:p w14:paraId="45FE277F" w14:textId="77777777" w:rsidR="007C321E" w:rsidRPr="00B50BD0" w:rsidRDefault="007C321E" w:rsidP="007C321E">
      <w:pPr>
        <w:pStyle w:val="ListParagraph"/>
        <w:ind w:left="1464"/>
        <w:divId w:val="1355496915"/>
        <w:rPr>
          <w:rFonts w:ascii="Times New Roman" w:hAnsi="Times New Roman" w:cs="Times New Roman"/>
          <w:sz w:val="24"/>
          <w:szCs w:val="24"/>
        </w:rPr>
      </w:pPr>
      <w:r w:rsidRPr="00B50BD0">
        <w:rPr>
          <w:rFonts w:ascii="Times New Roman" w:hAnsi="Times New Roman" w:cs="Times New Roman"/>
          <w:sz w:val="24"/>
          <w:szCs w:val="24"/>
        </w:rPr>
        <w:t>- Nick Cordero, (1978-2020), acteur canadien.</w:t>
      </w:r>
    </w:p>
    <w:p w14:paraId="423DFED1" w14:textId="77777777" w:rsidR="007C321E" w:rsidRPr="00B50BD0" w:rsidRDefault="007C321E" w:rsidP="007C321E">
      <w:pPr>
        <w:ind w:left="1104"/>
        <w:divId w:val="1355496915"/>
        <w:rPr>
          <w:rFonts w:ascii="Times New Roman" w:hAnsi="Times New Roman" w:cs="Times New Roman"/>
          <w:sz w:val="24"/>
          <w:szCs w:val="24"/>
        </w:rPr>
      </w:pPr>
      <w:r w:rsidRPr="00B50BD0">
        <w:rPr>
          <w:rFonts w:ascii="Times New Roman" w:hAnsi="Times New Roman" w:cs="Times New Roman"/>
          <w:sz w:val="24"/>
          <w:szCs w:val="24"/>
        </w:rPr>
        <w:lastRenderedPageBreak/>
        <w:t>- Jeremy Fisher, (1976- ), est un chanteur professionnel.</w:t>
      </w:r>
    </w:p>
    <w:p w14:paraId="5F655CEF" w14:textId="5EDA21D7" w:rsidR="007C321E" w:rsidRPr="00B50BD0" w:rsidRDefault="007C321E" w:rsidP="007C321E">
      <w:pPr>
        <w:ind w:left="1104"/>
        <w:divId w:val="1355496915"/>
        <w:rPr>
          <w:rFonts w:ascii="Times New Roman" w:hAnsi="Times New Roman" w:cs="Times New Roman"/>
          <w:sz w:val="24"/>
          <w:szCs w:val="24"/>
        </w:rPr>
      </w:pPr>
      <w:r w:rsidRPr="00B50BD0">
        <w:rPr>
          <w:rFonts w:ascii="Times New Roman" w:hAnsi="Times New Roman" w:cs="Times New Roman"/>
          <w:sz w:val="24"/>
          <w:szCs w:val="24"/>
        </w:rPr>
        <w:t>- Daniel Goldberg, producteur de films tels que Space Jam et Road Trip.</w:t>
      </w:r>
    </w:p>
    <w:p w14:paraId="4EAB21D4" w14:textId="51D722C0" w:rsidR="007C321E" w:rsidRPr="00B50BD0" w:rsidRDefault="007C321E" w:rsidP="007C321E">
      <w:pPr>
        <w:ind w:left="1104"/>
        <w:divId w:val="1355496915"/>
        <w:rPr>
          <w:rFonts w:ascii="Times New Roman" w:hAnsi="Times New Roman" w:cs="Times New Roman"/>
          <w:sz w:val="24"/>
          <w:szCs w:val="24"/>
        </w:rPr>
      </w:pPr>
      <w:r w:rsidRPr="00B50BD0">
        <w:rPr>
          <w:rFonts w:ascii="Times New Roman" w:hAnsi="Times New Roman" w:cs="Times New Roman"/>
          <w:sz w:val="24"/>
          <w:szCs w:val="24"/>
        </w:rPr>
        <w:t>- Harry Howell, (1932- ), Temple de la renommée du hockey, vedette de longue date des New York Rangers de la Ligue nationale de hockey</w:t>
      </w:r>
    </w:p>
    <w:p w14:paraId="163D962A" w14:textId="308EDC79" w:rsidR="007C321E" w:rsidRPr="00B50BD0" w:rsidRDefault="007C321E" w:rsidP="007C321E">
      <w:pPr>
        <w:ind w:left="1104"/>
        <w:divId w:val="1355496915"/>
        <w:rPr>
          <w:rFonts w:ascii="Times New Roman" w:hAnsi="Times New Roman" w:cs="Times New Roman"/>
          <w:sz w:val="24"/>
          <w:szCs w:val="24"/>
        </w:rPr>
      </w:pPr>
      <w:r w:rsidRPr="00B50BD0">
        <w:rPr>
          <w:rFonts w:ascii="Times New Roman" w:hAnsi="Times New Roman" w:cs="Times New Roman"/>
          <w:sz w:val="24"/>
          <w:szCs w:val="24"/>
        </w:rPr>
        <w:t xml:space="preserve">- Russ Jackson (1936- ), joueur de football de la CFL Hall of Fame </w:t>
      </w:r>
    </w:p>
    <w:p w14:paraId="53B67C0F" w14:textId="77777777" w:rsidR="007C321E" w:rsidRPr="00B50BD0" w:rsidRDefault="007C321E" w:rsidP="007C321E">
      <w:pPr>
        <w:ind w:left="1104"/>
        <w:divId w:val="1355496915"/>
        <w:rPr>
          <w:rFonts w:ascii="Times New Roman" w:hAnsi="Times New Roman" w:cs="Times New Roman"/>
          <w:sz w:val="24"/>
          <w:szCs w:val="24"/>
        </w:rPr>
      </w:pPr>
      <w:r w:rsidRPr="00B50BD0">
        <w:rPr>
          <w:rFonts w:ascii="Times New Roman" w:hAnsi="Times New Roman" w:cs="Times New Roman"/>
          <w:sz w:val="24"/>
          <w:szCs w:val="24"/>
        </w:rPr>
        <w:t>- Frank Kerr (1956-2008) (plus connu sous le nom de Frankie Venom) était le chanteur du groupe Teenage Head.</w:t>
      </w:r>
    </w:p>
    <w:p w14:paraId="1AC22B23" w14:textId="77777777" w:rsidR="007C321E" w:rsidRPr="00B50BD0" w:rsidRDefault="007C321E" w:rsidP="007C321E">
      <w:pPr>
        <w:ind w:left="1104"/>
        <w:divId w:val="1355496915"/>
        <w:rPr>
          <w:rFonts w:ascii="Times New Roman" w:hAnsi="Times New Roman" w:cs="Times New Roman"/>
          <w:sz w:val="24"/>
          <w:szCs w:val="24"/>
        </w:rPr>
      </w:pPr>
      <w:r w:rsidRPr="00B50BD0">
        <w:rPr>
          <w:rFonts w:ascii="Times New Roman" w:hAnsi="Times New Roman" w:cs="Times New Roman"/>
          <w:sz w:val="24"/>
          <w:szCs w:val="24"/>
        </w:rPr>
        <w:t>- Caissie Levy, est une actrice de Broadway qui a joué un rôle principal dans Ghost the Musical, Penny dans Hairspray, Sheila dans Hair et sera la vedette de la reprise des Misérables à Broadway.</w:t>
      </w:r>
    </w:p>
    <w:p w14:paraId="25FD8F78" w14:textId="1CCDB827" w:rsidR="007C321E" w:rsidRPr="00B50BD0" w:rsidRDefault="007C321E" w:rsidP="007C321E">
      <w:pPr>
        <w:ind w:left="1104"/>
        <w:divId w:val="1355496915"/>
        <w:rPr>
          <w:rFonts w:ascii="Times New Roman" w:hAnsi="Times New Roman" w:cs="Times New Roman"/>
          <w:sz w:val="24"/>
          <w:szCs w:val="24"/>
        </w:rPr>
      </w:pPr>
      <w:r w:rsidRPr="00B50BD0">
        <w:rPr>
          <w:rFonts w:ascii="Times New Roman" w:hAnsi="Times New Roman" w:cs="Times New Roman"/>
          <w:sz w:val="24"/>
          <w:szCs w:val="24"/>
        </w:rPr>
        <w:t>- Eugene Levy, (1946- ), est un acteur, réalisateur de télévision, producteur, musicien et écrivain canadien récompensé par un Emmy- et un Grammy Award</w:t>
      </w:r>
    </w:p>
    <w:p w14:paraId="0B75B973" w14:textId="77777777" w:rsidR="007C321E" w:rsidRPr="00B50BD0" w:rsidRDefault="007C321E" w:rsidP="007C321E">
      <w:pPr>
        <w:ind w:left="1104"/>
        <w:divId w:val="1355496915"/>
        <w:rPr>
          <w:rFonts w:ascii="Times New Roman" w:hAnsi="Times New Roman" w:cs="Times New Roman"/>
          <w:sz w:val="24"/>
          <w:szCs w:val="24"/>
        </w:rPr>
      </w:pPr>
      <w:r w:rsidRPr="00B50BD0">
        <w:rPr>
          <w:rFonts w:ascii="Times New Roman" w:hAnsi="Times New Roman" w:cs="Times New Roman"/>
          <w:sz w:val="24"/>
          <w:szCs w:val="24"/>
        </w:rPr>
        <w:t>- Edwin B. Minden est un juge canadien qui siège à la Cour supérieure de justice.</w:t>
      </w:r>
    </w:p>
    <w:p w14:paraId="3E5835DD" w14:textId="77777777" w:rsidR="007C321E" w:rsidRPr="00B50BD0" w:rsidRDefault="007C321E" w:rsidP="007C321E">
      <w:pPr>
        <w:ind w:left="1104"/>
        <w:divId w:val="1355496915"/>
        <w:rPr>
          <w:rFonts w:ascii="Times New Roman" w:hAnsi="Times New Roman" w:cs="Times New Roman"/>
          <w:sz w:val="24"/>
          <w:szCs w:val="24"/>
        </w:rPr>
      </w:pPr>
      <w:r w:rsidRPr="00B50BD0">
        <w:rPr>
          <w:rFonts w:ascii="Times New Roman" w:hAnsi="Times New Roman" w:cs="Times New Roman"/>
          <w:sz w:val="24"/>
          <w:szCs w:val="24"/>
        </w:rPr>
        <w:t>- Raymond Moriyama, (1929 - ), architecte dont l'œuvre comprend le Centre des sciences de l'Ontario et le complexe Mackenzie Chown de l'Université Brock.</w:t>
      </w:r>
    </w:p>
    <w:p w14:paraId="591724E4" w14:textId="58B72B05" w:rsidR="007C321E" w:rsidRPr="00B50BD0" w:rsidRDefault="007C321E" w:rsidP="007C321E">
      <w:pPr>
        <w:ind w:left="1104"/>
        <w:divId w:val="1355496915"/>
        <w:rPr>
          <w:rFonts w:ascii="Times New Roman" w:hAnsi="Times New Roman" w:cs="Times New Roman"/>
          <w:sz w:val="24"/>
          <w:szCs w:val="24"/>
        </w:rPr>
      </w:pPr>
      <w:r w:rsidRPr="00B50BD0">
        <w:rPr>
          <w:rFonts w:ascii="Times New Roman" w:hAnsi="Times New Roman" w:cs="Times New Roman"/>
          <w:sz w:val="24"/>
          <w:szCs w:val="24"/>
        </w:rPr>
        <w:t>- John Munro, (1931-2003), était un homme politique canadien. L'aéroport international John C. Munro de Hamilton porte son nom</w:t>
      </w:r>
    </w:p>
    <w:p w14:paraId="67EF3536" w14:textId="77777777" w:rsidR="007C321E" w:rsidRPr="00B50BD0" w:rsidRDefault="007C321E" w:rsidP="007C321E">
      <w:pPr>
        <w:ind w:left="1104"/>
        <w:divId w:val="1355496915"/>
        <w:rPr>
          <w:rFonts w:ascii="Times New Roman" w:hAnsi="Times New Roman" w:cs="Times New Roman"/>
          <w:sz w:val="24"/>
          <w:szCs w:val="24"/>
        </w:rPr>
      </w:pPr>
      <w:r w:rsidRPr="00B50BD0">
        <w:rPr>
          <w:rFonts w:ascii="Times New Roman" w:hAnsi="Times New Roman" w:cs="Times New Roman"/>
          <w:sz w:val="24"/>
          <w:szCs w:val="24"/>
        </w:rPr>
        <w:t>- Diana Panton, (- ), est une chanteuse de jazz et lauréate d'un prix Juno. Panton est à la fois une ancienne élève et une enseignante à Westdale.</w:t>
      </w:r>
    </w:p>
    <w:p w14:paraId="5ED95885" w14:textId="0FA66672" w:rsidR="007C321E" w:rsidRPr="00B50BD0" w:rsidRDefault="007C321E" w:rsidP="007C321E">
      <w:pPr>
        <w:ind w:left="1104"/>
        <w:divId w:val="1355496915"/>
        <w:rPr>
          <w:rFonts w:ascii="Times New Roman" w:hAnsi="Times New Roman" w:cs="Times New Roman"/>
          <w:sz w:val="24"/>
          <w:szCs w:val="24"/>
        </w:rPr>
      </w:pPr>
      <w:r w:rsidRPr="00B50BD0">
        <w:rPr>
          <w:rFonts w:ascii="Times New Roman" w:hAnsi="Times New Roman" w:cs="Times New Roman"/>
          <w:sz w:val="24"/>
          <w:szCs w:val="24"/>
        </w:rPr>
        <w:t>- John Lawrence Reynolds (1939- ), romancier et auteur de non-fiction, deux fois lauréat du prix Arthur Ellis</w:t>
      </w:r>
    </w:p>
    <w:p w14:paraId="5325C27A" w14:textId="77777777" w:rsidR="007C321E" w:rsidRPr="00B50BD0" w:rsidRDefault="007C321E" w:rsidP="007C321E">
      <w:pPr>
        <w:ind w:left="1104"/>
        <w:divId w:val="1355496915"/>
        <w:rPr>
          <w:rFonts w:ascii="Times New Roman" w:hAnsi="Times New Roman" w:cs="Times New Roman"/>
          <w:sz w:val="24"/>
          <w:szCs w:val="24"/>
        </w:rPr>
      </w:pPr>
      <w:r w:rsidRPr="00B50BD0">
        <w:rPr>
          <w:rFonts w:ascii="Times New Roman" w:hAnsi="Times New Roman" w:cs="Times New Roman"/>
          <w:sz w:val="24"/>
          <w:szCs w:val="24"/>
        </w:rPr>
        <w:t>- Nathan Rogers, (1979- ), est un chanteur, auteur-compositeur et interprète.</w:t>
      </w:r>
    </w:p>
    <w:p w14:paraId="6AA2AC31" w14:textId="3428A8B5" w:rsidR="007C321E" w:rsidRPr="00B50BD0" w:rsidRDefault="007C321E" w:rsidP="007C321E">
      <w:pPr>
        <w:ind w:left="1104"/>
        <w:divId w:val="1355496915"/>
        <w:rPr>
          <w:rFonts w:ascii="Times New Roman" w:hAnsi="Times New Roman" w:cs="Times New Roman"/>
          <w:sz w:val="24"/>
          <w:szCs w:val="24"/>
        </w:rPr>
      </w:pPr>
      <w:r w:rsidRPr="00B50BD0">
        <w:rPr>
          <w:rFonts w:ascii="Times New Roman" w:hAnsi="Times New Roman" w:cs="Times New Roman"/>
          <w:sz w:val="24"/>
          <w:szCs w:val="24"/>
        </w:rPr>
        <w:t xml:space="preserve">- Myron Scholes, (1941- ), est un lauréat du prix Nobel d'économie, 1997. Il est actuellement affilié à l'université de Stanford </w:t>
      </w:r>
    </w:p>
    <w:p w14:paraId="7DB4C6E3" w14:textId="2039F82E" w:rsidR="007C321E" w:rsidRPr="00B50BD0" w:rsidRDefault="007C321E" w:rsidP="007C321E">
      <w:pPr>
        <w:ind w:left="1104"/>
        <w:divId w:val="1355496915"/>
        <w:rPr>
          <w:rFonts w:ascii="Times New Roman" w:hAnsi="Times New Roman" w:cs="Times New Roman"/>
          <w:sz w:val="24"/>
          <w:szCs w:val="24"/>
        </w:rPr>
      </w:pPr>
      <w:r w:rsidRPr="00B50BD0">
        <w:rPr>
          <w:rFonts w:ascii="Times New Roman" w:hAnsi="Times New Roman" w:cs="Times New Roman"/>
          <w:sz w:val="24"/>
          <w:szCs w:val="24"/>
        </w:rPr>
        <w:t>- Martin Short, (1950- ), est un comédien, acteur, scénariste, chanteur et producteur canadien-américain nommé aux Emmy Awards</w:t>
      </w:r>
    </w:p>
    <w:p w14:paraId="1B3EF2AB" w14:textId="77777777" w:rsidR="007C321E" w:rsidRPr="00B50BD0" w:rsidRDefault="007C321E" w:rsidP="007C321E">
      <w:pPr>
        <w:ind w:left="1104"/>
        <w:divId w:val="1355496915"/>
        <w:rPr>
          <w:rFonts w:ascii="Times New Roman" w:hAnsi="Times New Roman" w:cs="Times New Roman"/>
          <w:sz w:val="24"/>
          <w:szCs w:val="24"/>
        </w:rPr>
      </w:pPr>
      <w:r w:rsidRPr="00B50BD0">
        <w:rPr>
          <w:rFonts w:ascii="Times New Roman" w:hAnsi="Times New Roman" w:cs="Times New Roman"/>
          <w:sz w:val="24"/>
          <w:szCs w:val="24"/>
        </w:rPr>
        <w:t>- Steve Staios (1973- ), est un joueur de hockey professionnel canadien de la LNH, membre des Oilers d'Edmonton.</w:t>
      </w:r>
    </w:p>
    <w:p w14:paraId="58F05BDE" w14:textId="77777777" w:rsidR="007C321E" w:rsidRPr="00B50BD0" w:rsidRDefault="007C321E" w:rsidP="007C321E">
      <w:pPr>
        <w:ind w:left="1104"/>
        <w:divId w:val="1355496915"/>
        <w:rPr>
          <w:rFonts w:ascii="Times New Roman" w:hAnsi="Times New Roman" w:cs="Times New Roman"/>
          <w:sz w:val="24"/>
          <w:szCs w:val="24"/>
        </w:rPr>
      </w:pPr>
      <w:r w:rsidRPr="00B50BD0">
        <w:rPr>
          <w:rFonts w:ascii="Times New Roman" w:hAnsi="Times New Roman" w:cs="Times New Roman"/>
          <w:sz w:val="24"/>
          <w:szCs w:val="24"/>
        </w:rPr>
        <w:t>- Tim St. Pierre (1986- ) est un joueur de football canadien.</w:t>
      </w:r>
    </w:p>
    <w:p w14:paraId="18013402" w14:textId="7CFBE07C" w:rsidR="007C321E" w:rsidRPr="00B50BD0" w:rsidRDefault="007C321E" w:rsidP="007C321E">
      <w:pPr>
        <w:ind w:left="1104"/>
        <w:divId w:val="1355496915"/>
        <w:rPr>
          <w:rFonts w:ascii="Times New Roman" w:hAnsi="Times New Roman" w:cs="Times New Roman"/>
          <w:sz w:val="24"/>
          <w:szCs w:val="24"/>
        </w:rPr>
      </w:pPr>
      <w:r w:rsidRPr="00B50BD0">
        <w:rPr>
          <w:rFonts w:ascii="Times New Roman" w:hAnsi="Times New Roman" w:cs="Times New Roman"/>
          <w:sz w:val="24"/>
          <w:szCs w:val="24"/>
        </w:rPr>
        <w:t xml:space="preserve">- Shona Thorburn (1982- ) est une joueuse de basket-ball professionnelle, meneuse de jeu pour les Seattle Storm de la WNBA. </w:t>
      </w:r>
    </w:p>
    <w:p w14:paraId="0134FAD6" w14:textId="77777777" w:rsidR="007C321E" w:rsidRPr="00B50BD0" w:rsidRDefault="007C321E" w:rsidP="007C321E">
      <w:pPr>
        <w:ind w:left="1104"/>
        <w:divId w:val="1355496915"/>
        <w:rPr>
          <w:rFonts w:ascii="Times New Roman" w:hAnsi="Times New Roman" w:cs="Times New Roman"/>
          <w:sz w:val="24"/>
          <w:szCs w:val="24"/>
        </w:rPr>
      </w:pPr>
      <w:r w:rsidRPr="00B50BD0">
        <w:rPr>
          <w:rFonts w:ascii="Times New Roman" w:hAnsi="Times New Roman" w:cs="Times New Roman"/>
          <w:sz w:val="24"/>
          <w:szCs w:val="24"/>
        </w:rPr>
        <w:t>- Brian Williams, (1946- ), est un journaliste sportif canadien connu pour sa couverture des Jeux olympiques.</w:t>
      </w:r>
    </w:p>
    <w:p w14:paraId="68878981" w14:textId="77777777" w:rsidR="007C321E" w:rsidRPr="00B50BD0" w:rsidRDefault="007C321E" w:rsidP="007C321E">
      <w:pPr>
        <w:ind w:left="1104"/>
        <w:divId w:val="1355496915"/>
        <w:rPr>
          <w:rFonts w:ascii="Times New Roman" w:hAnsi="Times New Roman" w:cs="Times New Roman"/>
          <w:sz w:val="24"/>
          <w:szCs w:val="24"/>
        </w:rPr>
      </w:pPr>
      <w:r w:rsidRPr="00B50BD0">
        <w:rPr>
          <w:rFonts w:ascii="Times New Roman" w:hAnsi="Times New Roman" w:cs="Times New Roman"/>
          <w:sz w:val="24"/>
          <w:szCs w:val="24"/>
        </w:rPr>
        <w:t>- Jim Young, (1943- ), est un ancien joueur professionnel de football américain et de football canadien.</w:t>
      </w:r>
    </w:p>
    <w:p w14:paraId="32B308AF" w14:textId="77777777" w:rsidR="007C321E" w:rsidRPr="00B50BD0" w:rsidRDefault="007C321E" w:rsidP="007C321E">
      <w:pPr>
        <w:ind w:left="1104"/>
        <w:divId w:val="1355496915"/>
        <w:rPr>
          <w:rFonts w:ascii="Times New Roman" w:hAnsi="Times New Roman" w:cs="Times New Roman"/>
          <w:sz w:val="24"/>
          <w:szCs w:val="24"/>
        </w:rPr>
      </w:pPr>
      <w:r w:rsidRPr="00B50BD0">
        <w:rPr>
          <w:rFonts w:ascii="Times New Roman" w:hAnsi="Times New Roman" w:cs="Times New Roman"/>
          <w:sz w:val="24"/>
          <w:szCs w:val="24"/>
        </w:rPr>
        <w:t>- Gord Lewis, guitariste fondateur du groupe Teenage Head.</w:t>
      </w:r>
    </w:p>
    <w:p w14:paraId="1960F951" w14:textId="77777777" w:rsidR="007C321E" w:rsidRPr="00B50BD0" w:rsidRDefault="007C321E" w:rsidP="007C321E">
      <w:pPr>
        <w:ind w:left="1104"/>
        <w:divId w:val="1355496915"/>
        <w:rPr>
          <w:rFonts w:ascii="Times New Roman" w:hAnsi="Times New Roman" w:cs="Times New Roman"/>
          <w:sz w:val="24"/>
          <w:szCs w:val="24"/>
        </w:rPr>
      </w:pPr>
      <w:r w:rsidRPr="00B50BD0">
        <w:rPr>
          <w:rFonts w:ascii="Times New Roman" w:hAnsi="Times New Roman" w:cs="Times New Roman"/>
          <w:sz w:val="24"/>
          <w:szCs w:val="24"/>
        </w:rPr>
        <w:t xml:space="preserve">- George Watts, traducteur de Nikita Khrouchtchev, Boris Eltsine et d'autres dirigeants soviétiques, </w:t>
      </w:r>
    </w:p>
    <w:p w14:paraId="0A80AC1B" w14:textId="384966CD" w:rsidR="00C32E4C" w:rsidRPr="00B50BD0" w:rsidRDefault="007C321E" w:rsidP="007C321E">
      <w:pPr>
        <w:ind w:left="1104"/>
        <w:divId w:val="1355496915"/>
        <w:rPr>
          <w:rFonts w:ascii="Times New Roman" w:eastAsia="Times New Roman" w:hAnsi="Times New Roman" w:cs="Times New Roman"/>
          <w:color w:val="000000" w:themeColor="text1"/>
          <w:sz w:val="24"/>
          <w:szCs w:val="24"/>
        </w:rPr>
      </w:pPr>
      <w:r w:rsidRPr="00B50BD0">
        <w:rPr>
          <w:rFonts w:ascii="Times New Roman" w:hAnsi="Times New Roman" w:cs="Times New Roman"/>
          <w:sz w:val="24"/>
          <w:szCs w:val="24"/>
        </w:rPr>
        <w:t>- Eleanor Harvey, (1995-), est une escrimeuse actuelle de la Fédération canadienne d'escrime et a participé aux Jeux olympiques de 2016 dans l'équipe du Canada pour la catégorie escrime féminine. Elle est allée gagner plusieurs compétitions d'escrime au niveau international et poursuit toujours sa carrière d'escrimeuse professionnelle.</w:t>
      </w:r>
    </w:p>
    <w:p w14:paraId="5A2F9ADB" w14:textId="5F55F947" w:rsidR="00A14392" w:rsidRPr="00B50BD0" w:rsidRDefault="0085728E" w:rsidP="00DE2AF0">
      <w:pPr>
        <w:pStyle w:val="ListParagraph"/>
        <w:numPr>
          <w:ilvl w:val="1"/>
          <w:numId w:val="11"/>
        </w:numPr>
        <w:divId w:val="1355496915"/>
        <w:rPr>
          <w:rFonts w:ascii="Times New Roman" w:eastAsia="Times New Roman" w:hAnsi="Times New Roman" w:cs="Times New Roman"/>
          <w:color w:val="000000" w:themeColor="text1"/>
          <w:sz w:val="24"/>
          <w:szCs w:val="24"/>
        </w:rPr>
      </w:pPr>
      <w:r w:rsidRPr="00B50BD0">
        <w:rPr>
          <w:rFonts w:ascii="Times New Roman" w:eastAsia="Times New Roman" w:hAnsi="Times New Roman" w:cs="Times New Roman"/>
          <w:color w:val="000000" w:themeColor="text1"/>
          <w:sz w:val="24"/>
          <w:szCs w:val="24"/>
        </w:rPr>
        <w:t xml:space="preserve">Westdale a été créé en tant qu'école collégiale - abritant trois collégiens sous un même toit - et était, à une époque, la plus grande école de ce type dans le Commonwealth britannique. Le premier bâtiment était appelé "Westdale Composite School", ou "Westdale Tripartite School", car il abritait trois écoles </w:t>
      </w:r>
      <w:r w:rsidRPr="00B50BD0">
        <w:rPr>
          <w:rFonts w:ascii="Times New Roman" w:eastAsia="Times New Roman" w:hAnsi="Times New Roman" w:cs="Times New Roman"/>
          <w:color w:val="000000" w:themeColor="text1"/>
          <w:sz w:val="24"/>
          <w:szCs w:val="24"/>
        </w:rPr>
        <w:lastRenderedPageBreak/>
        <w:t>distinctes. Les écoles collégiales, spécialisées et commerciales étaient logées dans les moitiés gauche, centrale et droite de l'école, la cafétéria se trouvant au quatrième étage (la cafétéria a depuis été déplacée au rez-de-chaussée).</w:t>
      </w:r>
    </w:p>
    <w:p w14:paraId="09201BA7" w14:textId="4A78E637" w:rsidR="0085728E" w:rsidRPr="00B50BD0" w:rsidRDefault="00A1409A" w:rsidP="00DE2AF0">
      <w:pPr>
        <w:pStyle w:val="ListParagraph"/>
        <w:numPr>
          <w:ilvl w:val="1"/>
          <w:numId w:val="11"/>
        </w:numPr>
        <w:divId w:val="1355496915"/>
        <w:rPr>
          <w:rFonts w:ascii="Times New Roman" w:eastAsia="Times New Roman" w:hAnsi="Times New Roman" w:cs="Times New Roman"/>
          <w:color w:val="000000" w:themeColor="text1"/>
          <w:sz w:val="24"/>
          <w:szCs w:val="24"/>
        </w:rPr>
      </w:pPr>
      <w:r w:rsidRPr="00B50BD0">
        <w:rPr>
          <w:rFonts w:ascii="Times New Roman" w:eastAsia="Times New Roman" w:hAnsi="Times New Roman" w:cs="Times New Roman"/>
          <w:color w:val="000000" w:themeColor="text1"/>
          <w:sz w:val="24"/>
          <w:szCs w:val="24"/>
        </w:rPr>
        <w:t>Le style architectural "gothique scolaire", créé par les architectes Prack et Prack, fait état de portes cintrées et de pseudo-boutoirs. La société J.M. Piggott Construction Company a construit le bâtiment pour 1 306 521,00 $ (terrain compris) et il a subi trois rénovations majeures : 1959, 1974/75, et plus récemment, de nouvelles portes, casiers et fenêtres. Les décennies qui se sont écoulées depuis la création de Westdale ont coïncidé avec des changements historiques et sociaux. Pendant la Grande Dépression, les revenus étaient faibles et les biens matériels limités.</w:t>
      </w:r>
    </w:p>
    <w:p w14:paraId="5F0CCC99" w14:textId="6371E1F1" w:rsidR="004B42B0" w:rsidRPr="00B50BD0" w:rsidRDefault="004B42B0" w:rsidP="00DE2AF0">
      <w:pPr>
        <w:pStyle w:val="ListParagraph"/>
        <w:numPr>
          <w:ilvl w:val="1"/>
          <w:numId w:val="11"/>
        </w:numPr>
        <w:divId w:val="1355496915"/>
        <w:rPr>
          <w:rFonts w:ascii="Times New Roman" w:eastAsia="Times New Roman" w:hAnsi="Times New Roman" w:cs="Times New Roman"/>
          <w:color w:val="000000" w:themeColor="text1"/>
          <w:sz w:val="24"/>
          <w:szCs w:val="24"/>
        </w:rPr>
      </w:pPr>
      <w:r w:rsidRPr="00B50BD0">
        <w:rPr>
          <w:rFonts w:ascii="Times New Roman" w:eastAsia="Times New Roman" w:hAnsi="Times New Roman" w:cs="Times New Roman"/>
          <w:color w:val="000000" w:themeColor="text1"/>
          <w:sz w:val="24"/>
          <w:szCs w:val="24"/>
        </w:rPr>
        <w:t>Westdale a servi d'école de 9 h à 16 h et de centre d'entraînement pour les troupes terrestres et aériennes de 17 h à l'aube pendant les années 1940. Seuls 650 des 800 élèves qui ont servi pendant la guerre sont revenus. Les noms de ceux qui ont donné leur vie pour le Canada et ses alliés sont inscrits sur la façade du cénotaphe de l'école. Les années 1950 ont été riches en événements historiques. Plusieurs personnalités canadiennes bien connues ont obtenu leur diplôme au tournant du siècle, notamment John Munro, un ministre du cabinet fédéral, et Russ Jackson, un quart-arrière de la LCF.</w:t>
      </w:r>
    </w:p>
    <w:p w14:paraId="25A49DA7" w14:textId="04C18955" w:rsidR="0085503D" w:rsidRPr="00B50BD0" w:rsidRDefault="0085503D" w:rsidP="00DE2AF0">
      <w:pPr>
        <w:pStyle w:val="ListParagraph"/>
        <w:numPr>
          <w:ilvl w:val="1"/>
          <w:numId w:val="11"/>
        </w:numPr>
        <w:divId w:val="1355496915"/>
        <w:rPr>
          <w:rFonts w:ascii="Times New Roman" w:eastAsia="Times New Roman" w:hAnsi="Times New Roman" w:cs="Times New Roman"/>
          <w:color w:val="000000" w:themeColor="text1"/>
          <w:sz w:val="24"/>
          <w:szCs w:val="24"/>
        </w:rPr>
      </w:pPr>
      <w:r w:rsidRPr="00B50BD0">
        <w:rPr>
          <w:rFonts w:ascii="Times New Roman" w:eastAsia="Times New Roman" w:hAnsi="Times New Roman" w:cs="Times New Roman"/>
          <w:color w:val="000000" w:themeColor="text1"/>
          <w:sz w:val="24"/>
          <w:szCs w:val="24"/>
        </w:rPr>
        <w:t>La guerre du Vietnam et des événements tels que Woodstock ont entraîné des changements idéologiques dans les années 1960. Ces changements de valeurs et d'idéaux se refléteront à l'école. À la fin de cette décennie, le Canada avait son propre drapeau. L'individualisme règne en maître dans les années 1970, et les diplômés connaissent un succès remarquable dans le monde du spectacle, des sports et de l'enseignement. De nombreux étudiants, dont Martin Short, croyaient en la devise de l'école, "Chacun de nous trouvera son propre chemin vers les étoiles". Au cours de cette décennie, le bâtiment a fait l'objet de sa plus importante rénovation.</w:t>
      </w:r>
    </w:p>
    <w:p w14:paraId="18CBD39B" w14:textId="5590CEE0" w:rsidR="004B42B0" w:rsidRPr="00B50BD0" w:rsidRDefault="00E958B2" w:rsidP="00DE2AF0">
      <w:pPr>
        <w:pStyle w:val="ListParagraph"/>
        <w:numPr>
          <w:ilvl w:val="1"/>
          <w:numId w:val="11"/>
        </w:numPr>
        <w:divId w:val="1355496915"/>
        <w:rPr>
          <w:rFonts w:ascii="Times New Roman" w:eastAsia="Times New Roman" w:hAnsi="Times New Roman" w:cs="Times New Roman"/>
          <w:color w:val="000000" w:themeColor="text1"/>
          <w:sz w:val="24"/>
          <w:szCs w:val="24"/>
        </w:rPr>
      </w:pPr>
      <w:r w:rsidRPr="00B50BD0">
        <w:rPr>
          <w:rFonts w:ascii="Times New Roman" w:eastAsia="Times New Roman" w:hAnsi="Times New Roman" w:cs="Times New Roman"/>
          <w:color w:val="000000" w:themeColor="text1"/>
          <w:sz w:val="24"/>
          <w:szCs w:val="24"/>
        </w:rPr>
        <w:t>Westdale s'est distinguée comme une école d'excellence depuis les années 1980, avec un grand nombre de diplômés s'inscrivant dans des programmes universitaires et collégiaux compétitifs, ce qui en fait une école reconnue dans toute la province. Cette tendance a persisté dans les années 1990. Des équipes de l'école ont remporté des championnats de l'OFSSA. L'excellence académique s'est traduite par des récompenses individuelles et scolaires, les élèves et le corps enseignant continuant à exceller face aux profonds changements du système éducatif, aux contraintes financières et à la concurrence afin d'assurer la prospérité de la prochaine génération.</w:t>
      </w:r>
    </w:p>
    <w:p w14:paraId="039943A9" w14:textId="77777777" w:rsidR="00D816C9" w:rsidRPr="00B50BD0" w:rsidRDefault="00D816C9" w:rsidP="0085503D">
      <w:pPr>
        <w:pStyle w:val="ListParagraph"/>
        <w:ind w:left="1080"/>
        <w:divId w:val="1355496915"/>
        <w:rPr>
          <w:rFonts w:ascii="Times New Roman" w:eastAsia="Times New Roman" w:hAnsi="Times New Roman" w:cs="Times New Roman"/>
          <w:color w:val="000000" w:themeColor="text1"/>
          <w:sz w:val="24"/>
          <w:szCs w:val="24"/>
          <w:highlight w:val="red"/>
        </w:rPr>
      </w:pPr>
    </w:p>
    <w:p w14:paraId="434F72F4" w14:textId="444F5E38" w:rsidR="00BE5DAA" w:rsidRPr="00B50BD0" w:rsidRDefault="00117088" w:rsidP="006562C4">
      <w:pPr>
        <w:pStyle w:val="ListParagraph"/>
        <w:numPr>
          <w:ilvl w:val="0"/>
          <w:numId w:val="1"/>
        </w:numPr>
        <w:divId w:val="1922712422"/>
        <w:rPr>
          <w:rFonts w:ascii="Times New Roman" w:eastAsia="Times New Roman" w:hAnsi="Times New Roman" w:cs="Times New Roman"/>
          <w:b/>
          <w:bCs/>
          <w:color w:val="000000" w:themeColor="text1"/>
          <w:sz w:val="24"/>
          <w:szCs w:val="24"/>
          <w:u w:val="single"/>
        </w:rPr>
      </w:pPr>
      <w:r w:rsidRPr="00B50BD0">
        <w:rPr>
          <w:rFonts w:ascii="Times New Roman" w:eastAsia="Times New Roman" w:hAnsi="Times New Roman" w:cs="Times New Roman"/>
          <w:b/>
          <w:bCs/>
          <w:noProof/>
          <w:color w:val="000000" w:themeColor="text1"/>
          <w:sz w:val="24"/>
          <w:szCs w:val="24"/>
          <w:u w:val="single"/>
        </w:rPr>
        <w:lastRenderedPageBreak/>
        <w:drawing>
          <wp:anchor distT="0" distB="0" distL="114300" distR="114300" simplePos="0" relativeHeight="251661312" behindDoc="0" locked="0" layoutInCell="1" allowOverlap="1" wp14:anchorId="0D4C75CC" wp14:editId="6FD42311">
            <wp:simplePos x="0" y="0"/>
            <wp:positionH relativeFrom="column">
              <wp:posOffset>1960880</wp:posOffset>
            </wp:positionH>
            <wp:positionV relativeFrom="paragraph">
              <wp:posOffset>304165</wp:posOffset>
            </wp:positionV>
            <wp:extent cx="782320" cy="1391920"/>
            <wp:effectExtent l="0" t="0" r="5080" b="508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2320" cy="1391920"/>
                    </a:xfrm>
                    <a:prstGeom prst="rect">
                      <a:avLst/>
                    </a:prstGeom>
                  </pic:spPr>
                </pic:pic>
              </a:graphicData>
            </a:graphic>
            <wp14:sizeRelH relativeFrom="margin">
              <wp14:pctWidth>0</wp14:pctWidth>
            </wp14:sizeRelH>
            <wp14:sizeRelV relativeFrom="margin">
              <wp14:pctHeight>0</wp14:pctHeight>
            </wp14:sizeRelV>
          </wp:anchor>
        </w:drawing>
      </w:r>
      <w:r w:rsidRPr="00B50BD0">
        <w:rPr>
          <w:rFonts w:ascii="Times New Roman" w:eastAsia="Times New Roman" w:hAnsi="Times New Roman" w:cs="Times New Roman"/>
          <w:b/>
          <w:bCs/>
          <w:noProof/>
          <w:color w:val="000000" w:themeColor="text1"/>
          <w:sz w:val="24"/>
          <w:szCs w:val="24"/>
          <w:u w:val="single"/>
        </w:rPr>
        <w:drawing>
          <wp:anchor distT="0" distB="0" distL="114300" distR="114300" simplePos="0" relativeHeight="251660288" behindDoc="0" locked="0" layoutInCell="1" allowOverlap="1" wp14:anchorId="1A328D0B" wp14:editId="64A1874F">
            <wp:simplePos x="0" y="0"/>
            <wp:positionH relativeFrom="column">
              <wp:posOffset>121920</wp:posOffset>
            </wp:positionH>
            <wp:positionV relativeFrom="paragraph">
              <wp:posOffset>299720</wp:posOffset>
            </wp:positionV>
            <wp:extent cx="1727200" cy="11512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27200" cy="1151255"/>
                    </a:xfrm>
                    <a:prstGeom prst="rect">
                      <a:avLst/>
                    </a:prstGeom>
                  </pic:spPr>
                </pic:pic>
              </a:graphicData>
            </a:graphic>
            <wp14:sizeRelH relativeFrom="margin">
              <wp14:pctWidth>0</wp14:pctWidth>
            </wp14:sizeRelH>
            <wp14:sizeRelV relativeFrom="margin">
              <wp14:pctHeight>0</wp14:pctHeight>
            </wp14:sizeRelV>
          </wp:anchor>
        </w:drawing>
      </w:r>
      <w:r w:rsidR="00BE5DAA" w:rsidRPr="00B50BD0">
        <w:rPr>
          <w:rFonts w:ascii="Times New Roman" w:eastAsia="Times New Roman" w:hAnsi="Times New Roman" w:cs="Times New Roman"/>
          <w:b/>
          <w:bCs/>
          <w:color w:val="000000" w:themeColor="text1"/>
          <w:sz w:val="24"/>
          <w:szCs w:val="24"/>
          <w:u w:val="single"/>
        </w:rPr>
        <w:t>Battlefield House</w:t>
      </w:r>
      <w:r w:rsidR="005441C4" w:rsidRPr="00B50BD0">
        <w:rPr>
          <w:rFonts w:ascii="Times New Roman" w:eastAsia="Times New Roman" w:hAnsi="Times New Roman" w:cs="Times New Roman"/>
          <w:b/>
          <w:bCs/>
          <w:color w:val="000000" w:themeColor="text1"/>
          <w:sz w:val="24"/>
          <w:szCs w:val="24"/>
          <w:u w:val="single"/>
        </w:rPr>
        <w:t xml:space="preserve"> et monument </w:t>
      </w:r>
      <w:r w:rsidR="00BE5DAA" w:rsidRPr="00B50BD0">
        <w:rPr>
          <w:rFonts w:ascii="Times New Roman" w:eastAsia="Times New Roman" w:hAnsi="Times New Roman" w:cs="Times New Roman"/>
          <w:b/>
          <w:bCs/>
          <w:color w:val="000000" w:themeColor="text1"/>
          <w:sz w:val="24"/>
          <w:szCs w:val="24"/>
          <w:u w:val="single"/>
        </w:rPr>
        <w:t>Stoney Creek</w:t>
      </w:r>
    </w:p>
    <w:p w14:paraId="635C9BFA" w14:textId="164731D4" w:rsidR="000146CE" w:rsidRPr="00B50BD0" w:rsidRDefault="000146CE" w:rsidP="000146CE">
      <w:pPr>
        <w:pStyle w:val="ListParagraph"/>
        <w:divId w:val="1922712422"/>
        <w:rPr>
          <w:rFonts w:ascii="Times New Roman" w:eastAsia="Times New Roman" w:hAnsi="Times New Roman" w:cs="Times New Roman"/>
          <w:b/>
          <w:bCs/>
          <w:color w:val="000000" w:themeColor="text1"/>
          <w:sz w:val="24"/>
          <w:szCs w:val="24"/>
          <w:u w:val="single"/>
        </w:rPr>
      </w:pPr>
    </w:p>
    <w:p w14:paraId="59F9C019" w14:textId="2400DED4" w:rsidR="00E1277A" w:rsidRPr="00B50BD0" w:rsidRDefault="009036EC" w:rsidP="00E1277A">
      <w:pPr>
        <w:pStyle w:val="ListParagraph"/>
        <w:numPr>
          <w:ilvl w:val="0"/>
          <w:numId w:val="5"/>
        </w:numPr>
        <w:divId w:val="1922712422"/>
        <w:rPr>
          <w:rFonts w:ascii="Times New Roman" w:eastAsia="Times New Roman" w:hAnsi="Times New Roman" w:cs="Times New Roman"/>
          <w:color w:val="000000" w:themeColor="text1"/>
          <w:sz w:val="24"/>
          <w:szCs w:val="24"/>
        </w:rPr>
      </w:pPr>
      <w:r w:rsidRPr="00B50BD0">
        <w:rPr>
          <w:rFonts w:ascii="Times New Roman" w:eastAsia="Times New Roman" w:hAnsi="Times New Roman" w:cs="Times New Roman"/>
          <w:color w:val="000000" w:themeColor="text1"/>
          <w:sz w:val="24"/>
          <w:szCs w:val="24"/>
        </w:rPr>
        <w:t>Le parc du champ de bataille de Stoney Creek abrite un monument commémoratif dédié à la bataille de Stoney Creek, l'une des batailles clés de la guerre de 1812. Cette bataille, menée le 6 juin 1813, a été cruciale pour déterminer l'issue de la guerre et ses conséquences.</w:t>
      </w:r>
    </w:p>
    <w:p w14:paraId="5D4B6788" w14:textId="77777777" w:rsidR="00B63834" w:rsidRPr="00B50BD0" w:rsidRDefault="00E121F6" w:rsidP="00E1277A">
      <w:pPr>
        <w:pStyle w:val="ListParagraph"/>
        <w:numPr>
          <w:ilvl w:val="0"/>
          <w:numId w:val="5"/>
        </w:numPr>
        <w:divId w:val="1922712422"/>
        <w:rPr>
          <w:rFonts w:ascii="Times New Roman" w:eastAsia="Times New Roman" w:hAnsi="Times New Roman" w:cs="Times New Roman"/>
          <w:color w:val="000000" w:themeColor="text1"/>
          <w:sz w:val="24"/>
          <w:szCs w:val="24"/>
        </w:rPr>
      </w:pPr>
      <w:r w:rsidRPr="00B50BD0">
        <w:rPr>
          <w:rFonts w:ascii="Times New Roman" w:eastAsia="Times New Roman" w:hAnsi="Times New Roman" w:cs="Times New Roman"/>
          <w:color w:val="000000" w:themeColor="text1"/>
          <w:sz w:val="24"/>
          <w:szCs w:val="24"/>
        </w:rPr>
        <w:t>Le Battlefield Monument est énorme, car il s'agit du deuxième plus grand monument construit au Canada pour célébrer la guerre de 1812 et le plus remarquable des nombreux monuments construits pour le centenaire de la guerre. Déposé sur une pente vers le sud de la maison Gage, ce monument de 30,5 mètres, terminé en 1913, n'est devancé, en termes d'échelle, que par le monument de Brock (1856) à Niagara Falls.</w:t>
      </w:r>
    </w:p>
    <w:p w14:paraId="30CFAE30" w14:textId="1FCF6D1E" w:rsidR="00E121F6" w:rsidRPr="00B50BD0" w:rsidRDefault="00E9515D" w:rsidP="00E1277A">
      <w:pPr>
        <w:pStyle w:val="ListParagraph"/>
        <w:numPr>
          <w:ilvl w:val="0"/>
          <w:numId w:val="5"/>
        </w:numPr>
        <w:divId w:val="1922712422"/>
        <w:rPr>
          <w:rFonts w:ascii="Times New Roman" w:eastAsia="Times New Roman" w:hAnsi="Times New Roman" w:cs="Times New Roman"/>
          <w:color w:val="000000" w:themeColor="text1"/>
          <w:sz w:val="24"/>
          <w:szCs w:val="24"/>
        </w:rPr>
      </w:pPr>
      <w:r w:rsidRPr="00B50BD0">
        <w:rPr>
          <w:rFonts w:ascii="Times New Roman" w:eastAsia="Times New Roman" w:hAnsi="Times New Roman" w:cs="Times New Roman"/>
          <w:color w:val="000000" w:themeColor="text1"/>
          <w:sz w:val="24"/>
          <w:szCs w:val="24"/>
        </w:rPr>
        <w:t>Au début du XIXe siècle, la famille Gage vivait à Battlefield House, l'un des premiers bâtiments construits à Stoney Creek. Pendant les années de colonisation de cette époque, James et Mary Gage ont défriché et cultivé la terre avec leurs dix enfants et sont devenus célèbres pour leur agriculture.</w:t>
      </w:r>
    </w:p>
    <w:p w14:paraId="7399DD81" w14:textId="24A86D09" w:rsidR="00E9515D" w:rsidRPr="00B50BD0" w:rsidRDefault="00FF590E" w:rsidP="00E1277A">
      <w:pPr>
        <w:pStyle w:val="ListParagraph"/>
        <w:numPr>
          <w:ilvl w:val="0"/>
          <w:numId w:val="5"/>
        </w:numPr>
        <w:divId w:val="1922712422"/>
        <w:rPr>
          <w:rFonts w:ascii="Times New Roman" w:eastAsia="Times New Roman" w:hAnsi="Times New Roman" w:cs="Times New Roman"/>
          <w:color w:val="000000" w:themeColor="text1"/>
          <w:sz w:val="24"/>
          <w:szCs w:val="24"/>
        </w:rPr>
      </w:pPr>
      <w:r w:rsidRPr="00B50BD0">
        <w:rPr>
          <w:rFonts w:ascii="Times New Roman" w:eastAsia="Times New Roman" w:hAnsi="Times New Roman" w:cs="Times New Roman"/>
          <w:color w:val="000000" w:themeColor="text1"/>
          <w:sz w:val="24"/>
          <w:szCs w:val="24"/>
        </w:rPr>
        <w:t>Alors que la bataille de Stoney Creek faisait rage à l'extérieur, la famille de Dennison s'est réfugiée dans sa cave. Le monument du champ de bataille de 100 pieds de haut se dresse pour commémorer les soldats qui ont été tués le 6 juin 1813.</w:t>
      </w:r>
    </w:p>
    <w:p w14:paraId="6C6BB8A0" w14:textId="07DBA952" w:rsidR="00FF590E" w:rsidRPr="00B50BD0" w:rsidRDefault="00555629" w:rsidP="00E1277A">
      <w:pPr>
        <w:pStyle w:val="ListParagraph"/>
        <w:numPr>
          <w:ilvl w:val="0"/>
          <w:numId w:val="5"/>
        </w:numPr>
        <w:divId w:val="1922712422"/>
        <w:rPr>
          <w:rFonts w:ascii="Times New Roman" w:eastAsia="Times New Roman" w:hAnsi="Times New Roman" w:cs="Times New Roman"/>
          <w:color w:val="000000" w:themeColor="text1"/>
          <w:sz w:val="24"/>
          <w:szCs w:val="24"/>
        </w:rPr>
      </w:pPr>
      <w:r w:rsidRPr="00B50BD0">
        <w:rPr>
          <w:rFonts w:ascii="Times New Roman" w:eastAsia="Times New Roman" w:hAnsi="Times New Roman" w:cs="Times New Roman"/>
          <w:color w:val="000000" w:themeColor="text1"/>
          <w:sz w:val="24"/>
          <w:szCs w:val="24"/>
        </w:rPr>
        <w:t>En 1913, le monument de 100 pieds a été inauguré pour commémorer 100 ans de paix entre les États-Unis et le Canada. Aujourd'hui, beaucoup de gens aiment pique-niquer dans le parc, promener leur chien et faire des randonnées sur les sentiers près du château.</w:t>
      </w:r>
    </w:p>
    <w:p w14:paraId="10FB6F88" w14:textId="785E4BB3" w:rsidR="00555629" w:rsidRPr="00B50BD0" w:rsidRDefault="00AA01CD" w:rsidP="00E1277A">
      <w:pPr>
        <w:pStyle w:val="ListParagraph"/>
        <w:numPr>
          <w:ilvl w:val="0"/>
          <w:numId w:val="5"/>
        </w:numPr>
        <w:divId w:val="1922712422"/>
        <w:rPr>
          <w:rFonts w:ascii="Times New Roman" w:eastAsia="Times New Roman" w:hAnsi="Times New Roman" w:cs="Times New Roman"/>
          <w:color w:val="000000" w:themeColor="text1"/>
          <w:sz w:val="24"/>
          <w:szCs w:val="24"/>
        </w:rPr>
      </w:pPr>
      <w:r w:rsidRPr="00B50BD0">
        <w:rPr>
          <w:rFonts w:ascii="Times New Roman" w:eastAsia="Times New Roman" w:hAnsi="Times New Roman" w:cs="Times New Roman"/>
          <w:color w:val="000000" w:themeColor="text1"/>
          <w:sz w:val="24"/>
          <w:szCs w:val="24"/>
        </w:rPr>
        <w:t>Au bord de l'escarpement du Niagara, du côté est de Stoney Creek, en Ontario, se trouve le lieu historique national du Canada de la Bataille-de-Stoney Creek. Il se trouve sur l'emplacement d'un champ de bataille historique de la guerre de 1812.</w:t>
      </w:r>
    </w:p>
    <w:p w14:paraId="7569DD36" w14:textId="179D839D" w:rsidR="00AA01CD" w:rsidRPr="00B50BD0" w:rsidRDefault="00AA01CD" w:rsidP="00AA01CD">
      <w:pPr>
        <w:pStyle w:val="ListParagraph"/>
        <w:ind w:left="1080"/>
        <w:divId w:val="1922712422"/>
        <w:rPr>
          <w:rFonts w:ascii="Times New Roman" w:eastAsia="Times New Roman" w:hAnsi="Times New Roman" w:cs="Times New Roman"/>
          <w:color w:val="000000" w:themeColor="text1"/>
          <w:sz w:val="24"/>
          <w:szCs w:val="24"/>
        </w:rPr>
      </w:pPr>
    </w:p>
    <w:p w14:paraId="41840D2E" w14:textId="1DBE26BE" w:rsidR="00195EE1" w:rsidRPr="00B50BD0" w:rsidRDefault="004F792F" w:rsidP="00195EE1">
      <w:pPr>
        <w:pStyle w:val="ListParagraph"/>
        <w:numPr>
          <w:ilvl w:val="0"/>
          <w:numId w:val="1"/>
        </w:numPr>
        <w:divId w:val="1139421099"/>
        <w:rPr>
          <w:rFonts w:ascii="Times New Roman" w:eastAsia="Times New Roman" w:hAnsi="Times New Roman" w:cs="Times New Roman"/>
          <w:b/>
          <w:bCs/>
          <w:color w:val="000000" w:themeColor="text1"/>
          <w:sz w:val="24"/>
          <w:szCs w:val="24"/>
          <w:u w:val="single"/>
        </w:rPr>
      </w:pPr>
      <w:r w:rsidRPr="00B50BD0">
        <w:rPr>
          <w:rFonts w:ascii="Times New Roman" w:eastAsia="Times New Roman" w:hAnsi="Times New Roman" w:cs="Times New Roman"/>
          <w:b/>
          <w:bCs/>
          <w:noProof/>
          <w:color w:val="000000" w:themeColor="text1"/>
          <w:sz w:val="24"/>
          <w:szCs w:val="24"/>
          <w:u w:val="single"/>
        </w:rPr>
        <w:drawing>
          <wp:anchor distT="0" distB="0" distL="114300" distR="114300" simplePos="0" relativeHeight="251668480" behindDoc="0" locked="0" layoutInCell="1" allowOverlap="1" wp14:anchorId="5E45B6C1" wp14:editId="1A9AF4B6">
            <wp:simplePos x="0" y="0"/>
            <wp:positionH relativeFrom="column">
              <wp:posOffset>100330</wp:posOffset>
            </wp:positionH>
            <wp:positionV relativeFrom="paragraph">
              <wp:posOffset>287020</wp:posOffset>
            </wp:positionV>
            <wp:extent cx="1741805" cy="870585"/>
            <wp:effectExtent l="0" t="0" r="0" b="571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41805" cy="870585"/>
                    </a:xfrm>
                    <a:prstGeom prst="rect">
                      <a:avLst/>
                    </a:prstGeom>
                  </pic:spPr>
                </pic:pic>
              </a:graphicData>
            </a:graphic>
            <wp14:sizeRelH relativeFrom="margin">
              <wp14:pctWidth>0</wp14:pctWidth>
            </wp14:sizeRelH>
            <wp14:sizeRelV relativeFrom="margin">
              <wp14:pctHeight>0</wp14:pctHeight>
            </wp14:sizeRelV>
          </wp:anchor>
        </w:drawing>
      </w:r>
      <w:r w:rsidR="00CA017A" w:rsidRPr="00B50BD0">
        <w:rPr>
          <w:rFonts w:ascii="Times New Roman" w:eastAsia="Times New Roman" w:hAnsi="Times New Roman" w:cs="Times New Roman"/>
          <w:b/>
          <w:bCs/>
          <w:color w:val="000000" w:themeColor="text1"/>
          <w:sz w:val="24"/>
          <w:szCs w:val="24"/>
          <w:u w:val="single"/>
        </w:rPr>
        <w:t>Jimmy Thompson</w:t>
      </w:r>
      <w:r w:rsidR="009F0AF5" w:rsidRPr="00B50BD0">
        <w:rPr>
          <w:rFonts w:ascii="Times New Roman" w:eastAsia="Times New Roman" w:hAnsi="Times New Roman" w:cs="Times New Roman"/>
          <w:b/>
          <w:bCs/>
          <w:color w:val="000000" w:themeColor="text1"/>
          <w:sz w:val="24"/>
          <w:szCs w:val="24"/>
          <w:u w:val="single"/>
        </w:rPr>
        <w:t xml:space="preserve"> pool:</w:t>
      </w:r>
    </w:p>
    <w:p w14:paraId="364FE30E" w14:textId="2F2495F9" w:rsidR="000C39DA" w:rsidRPr="00B50BD0" w:rsidRDefault="000C39DA" w:rsidP="000C39DA">
      <w:pPr>
        <w:pStyle w:val="ListParagraph"/>
        <w:divId w:val="1139421099"/>
        <w:rPr>
          <w:rFonts w:ascii="Times New Roman" w:eastAsia="Times New Roman" w:hAnsi="Times New Roman" w:cs="Times New Roman"/>
          <w:b/>
          <w:bCs/>
          <w:color w:val="000000" w:themeColor="text1"/>
          <w:sz w:val="24"/>
          <w:szCs w:val="24"/>
          <w:u w:val="single"/>
        </w:rPr>
      </w:pPr>
    </w:p>
    <w:p w14:paraId="7C51DF44" w14:textId="1D2C0785" w:rsidR="00183AB5" w:rsidRPr="00183AB5" w:rsidRDefault="00183AB5" w:rsidP="00183AB5">
      <w:pPr>
        <w:pStyle w:val="ListParagraph"/>
        <w:numPr>
          <w:ilvl w:val="0"/>
          <w:numId w:val="13"/>
        </w:numPr>
        <w:divId w:val="1139421099"/>
        <w:rPr>
          <w:rFonts w:ascii="Times New Roman" w:eastAsia="Times New Roman" w:hAnsi="Times New Roman" w:cs="Times New Roman"/>
          <w:color w:val="000000" w:themeColor="text1"/>
          <w:sz w:val="24"/>
          <w:szCs w:val="24"/>
        </w:rPr>
      </w:pPr>
      <w:r w:rsidRPr="00183AB5">
        <w:rPr>
          <w:rFonts w:ascii="Times New Roman" w:eastAsia="Times New Roman" w:hAnsi="Times New Roman" w:cs="Times New Roman"/>
          <w:color w:val="000000" w:themeColor="text1"/>
          <w:sz w:val="24"/>
          <w:szCs w:val="24"/>
        </w:rPr>
        <w:t xml:space="preserve">La piscine Jimmy Thompson a été construite en 1930 et est en activité aujourd'hui. Le bâtiment a accueilli les compétitions de natation des Jeux de l'Empire britannique, ce qui était le but de la construction du bâtiment. C'était la meilleure piscine de </w:t>
      </w:r>
      <w:r w:rsidRPr="00183AB5">
        <w:rPr>
          <w:rFonts w:ascii="Times New Roman" w:eastAsia="Times New Roman" w:hAnsi="Times New Roman" w:cs="Times New Roman"/>
          <w:color w:val="000000" w:themeColor="text1"/>
          <w:sz w:val="24"/>
          <w:szCs w:val="24"/>
        </w:rPr>
        <w:lastRenderedPageBreak/>
        <w:t xml:space="preserve">compétition de l'Empire britannique à l'époque, et c'est là que s'est déroulée la première compétition de natation en salle du monde. </w:t>
      </w:r>
    </w:p>
    <w:p w14:paraId="51F4E50C" w14:textId="77777777" w:rsidR="00183AB5" w:rsidRPr="00183AB5" w:rsidRDefault="00183AB5" w:rsidP="00183AB5">
      <w:pPr>
        <w:pStyle w:val="ListParagraph"/>
        <w:numPr>
          <w:ilvl w:val="0"/>
          <w:numId w:val="13"/>
        </w:numPr>
        <w:divId w:val="1139421099"/>
        <w:rPr>
          <w:rFonts w:ascii="Times New Roman" w:eastAsia="Times New Roman" w:hAnsi="Times New Roman" w:cs="Times New Roman"/>
          <w:color w:val="000000" w:themeColor="text1"/>
          <w:sz w:val="24"/>
          <w:szCs w:val="24"/>
        </w:rPr>
      </w:pPr>
      <w:r w:rsidRPr="00183AB5">
        <w:rPr>
          <w:rFonts w:ascii="Times New Roman" w:eastAsia="Times New Roman" w:hAnsi="Times New Roman" w:cs="Times New Roman"/>
          <w:color w:val="000000" w:themeColor="text1"/>
          <w:sz w:val="24"/>
          <w:szCs w:val="24"/>
        </w:rPr>
        <w:t xml:space="preserve">Hamilton a été la première ville à accueillir les Jeux de l'Empire britannique. L'objectif de ces jeux était d'établir de meilleures relations et une plus grande camaraderie entre les anciennes colonies britanniques, à l'encontre de la vague de sentiments compétitifs qui se développait entre les pays du monde entier. Ancien soldat canadien de la Première Guerre mondiale, M.M. Robinson a été l'un des principaux partisans et initiateurs des jeux de Hamilton. Les atrocités de la guerre l'ont incité à créer un événement permettant de construire l'unité entre les nations. </w:t>
      </w:r>
    </w:p>
    <w:p w14:paraId="1C6C5C53" w14:textId="77777777" w:rsidR="00183AB5" w:rsidRPr="00183AB5" w:rsidRDefault="00183AB5" w:rsidP="00183AB5">
      <w:pPr>
        <w:pStyle w:val="ListParagraph"/>
        <w:numPr>
          <w:ilvl w:val="0"/>
          <w:numId w:val="13"/>
        </w:numPr>
        <w:divId w:val="1139421099"/>
        <w:rPr>
          <w:rFonts w:ascii="Times New Roman" w:eastAsia="Times New Roman" w:hAnsi="Times New Roman" w:cs="Times New Roman"/>
          <w:color w:val="000000" w:themeColor="text1"/>
          <w:sz w:val="24"/>
          <w:szCs w:val="24"/>
        </w:rPr>
      </w:pPr>
      <w:r w:rsidRPr="00183AB5">
        <w:rPr>
          <w:rFonts w:ascii="Times New Roman" w:eastAsia="Times New Roman" w:hAnsi="Times New Roman" w:cs="Times New Roman"/>
          <w:color w:val="000000" w:themeColor="text1"/>
          <w:sz w:val="24"/>
          <w:szCs w:val="24"/>
        </w:rPr>
        <w:t>La piscine et le Civic Stadium ont été les sites des Jeux de l'Empire britannique, qui ont accueilli 400 athlètes de 11 pays différents. Les épreuves sportives comprenaient des épreuves aquatiques, des épreuves d'athlétisme et diverses épreuves de terrain. Les athlètes masculins étaient logés à l'école du Prince de Galles pendant les épreuves. Jusqu'à vingt-quatre athlètes logeaient dans une classe pendant l'événement. Les athlètes féminines, moins nombreuses, étaient logées dans des hôtels voisins et ne participaient qu'aux épreuves aquatiques.</w:t>
      </w:r>
    </w:p>
    <w:p w14:paraId="24C65629" w14:textId="77777777" w:rsidR="00183AB5" w:rsidRPr="00183AB5" w:rsidRDefault="00183AB5" w:rsidP="00183AB5">
      <w:pPr>
        <w:pStyle w:val="ListParagraph"/>
        <w:numPr>
          <w:ilvl w:val="0"/>
          <w:numId w:val="13"/>
        </w:numPr>
        <w:divId w:val="1139421099"/>
        <w:rPr>
          <w:rFonts w:ascii="Times New Roman" w:eastAsia="Times New Roman" w:hAnsi="Times New Roman" w:cs="Times New Roman"/>
          <w:color w:val="000000" w:themeColor="text1"/>
          <w:sz w:val="24"/>
          <w:szCs w:val="24"/>
        </w:rPr>
      </w:pPr>
      <w:r w:rsidRPr="00183AB5">
        <w:rPr>
          <w:rFonts w:ascii="Times New Roman" w:eastAsia="Times New Roman" w:hAnsi="Times New Roman" w:cs="Times New Roman"/>
          <w:color w:val="000000" w:themeColor="text1"/>
          <w:sz w:val="24"/>
          <w:szCs w:val="24"/>
        </w:rPr>
        <w:t xml:space="preserve">Les Jeux de l'Empire britannique de 1930 ont été la première compétition internationale multisports à être organisée au Canada. Ces jeux ont préparé la communauté sportive canadienne à organiser et à diriger d'autres compétitions sportives internationales. L'équipe canadienne s'est classée deuxième au tableau des médailles, derrière l'Angleterre, lors de ces jeux. </w:t>
      </w:r>
    </w:p>
    <w:p w14:paraId="37432944" w14:textId="77777777" w:rsidR="00183AB5" w:rsidRPr="00183AB5" w:rsidRDefault="00183AB5" w:rsidP="00183AB5">
      <w:pPr>
        <w:pStyle w:val="ListParagraph"/>
        <w:numPr>
          <w:ilvl w:val="0"/>
          <w:numId w:val="13"/>
        </w:numPr>
        <w:divId w:val="1139421099"/>
        <w:rPr>
          <w:rFonts w:ascii="Times New Roman" w:eastAsia="Times New Roman" w:hAnsi="Times New Roman" w:cs="Times New Roman"/>
          <w:color w:val="000000" w:themeColor="text1"/>
          <w:sz w:val="24"/>
          <w:szCs w:val="24"/>
        </w:rPr>
      </w:pPr>
      <w:r w:rsidRPr="00183AB5">
        <w:rPr>
          <w:rFonts w:ascii="Times New Roman" w:eastAsia="Times New Roman" w:hAnsi="Times New Roman" w:cs="Times New Roman"/>
          <w:color w:val="000000" w:themeColor="text1"/>
          <w:sz w:val="24"/>
          <w:szCs w:val="24"/>
        </w:rPr>
        <w:t>La piscine a plus tard été nommée en l'honneur d'un des nageurs qui a participé et gagné une médaille d'or pour le Canada lors de ces jeux. Jimmy Thompson est resté à Hamilton après les jeux et est devenu le directeur des activités aquatiques de la piscine, où il a rapidement fondé le Hamilton Aquatics Club en 1932. Jimmy Thompson a entraîné de nombreux nageurs qui ont réalisé des performances impressionnantes dans plusieurs compétitions nationales et internationales. Sa plus grande réussite est cependant d'avoir appris à nager à plus de 60 000 enfants de Hamilton pendant ses 34 ans de carrière à la piscine.</w:t>
      </w:r>
    </w:p>
    <w:p w14:paraId="03D8D56A" w14:textId="6DE57A33" w:rsidR="00BE5DAA" w:rsidRPr="00183AB5" w:rsidRDefault="00183AB5" w:rsidP="00183AB5">
      <w:pPr>
        <w:pStyle w:val="ListParagraph"/>
        <w:numPr>
          <w:ilvl w:val="0"/>
          <w:numId w:val="13"/>
        </w:numPr>
        <w:divId w:val="1139421099"/>
        <w:rPr>
          <w:rFonts w:ascii="Times New Roman" w:eastAsia="Times New Roman" w:hAnsi="Times New Roman" w:cs="Times New Roman"/>
          <w:color w:val="000000" w:themeColor="text1"/>
          <w:sz w:val="24"/>
          <w:szCs w:val="24"/>
        </w:rPr>
      </w:pPr>
      <w:r w:rsidRPr="00183AB5">
        <w:rPr>
          <w:rFonts w:ascii="Times New Roman" w:eastAsia="Times New Roman" w:hAnsi="Times New Roman" w:cs="Times New Roman"/>
          <w:color w:val="000000" w:themeColor="text1"/>
          <w:sz w:val="24"/>
          <w:szCs w:val="24"/>
        </w:rPr>
        <w:t>Un seul des trois bâtiments originaux qui ont accueilli les Jeux de l'Empire britannique est encore debout aujourd'hui. Le Civic Stadium (connu sous le nom de Ivor Wynne Stadium) a été remplacé par le Tim Hortons Stadium pour les récents jeux Panam 2018 à Toronto. L'école Prince of Wales a été reconstruite et modernisée sur le site de l'école d'origine.La piscine Jimmy Thompson existe et continue à gérer le Hamilton Aquatic club et le Hamilton Water Polo club ainsi que la natation publique.</w:t>
      </w:r>
    </w:p>
    <w:sectPr w:rsidR="00BE5DAA" w:rsidRPr="00183AB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36888" w14:textId="77777777" w:rsidR="00DC0809" w:rsidRDefault="00DC0809" w:rsidP="009C6945">
      <w:r>
        <w:separator/>
      </w:r>
    </w:p>
  </w:endnote>
  <w:endnote w:type="continuationSeparator" w:id="0">
    <w:p w14:paraId="64E03D82" w14:textId="77777777" w:rsidR="00DC0809" w:rsidRDefault="00DC0809" w:rsidP="009C6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ICTFontTextStyleTallBody">
    <w:altName w:val="Cambria"/>
    <w:panose1 w:val="020B0604020202020204"/>
    <w:charset w:val="00"/>
    <w:family w:val="roman"/>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5C9ED" w14:textId="77777777" w:rsidR="00DC0809" w:rsidRDefault="00DC0809" w:rsidP="009C6945">
      <w:r>
        <w:separator/>
      </w:r>
    </w:p>
  </w:footnote>
  <w:footnote w:type="continuationSeparator" w:id="0">
    <w:p w14:paraId="1C1C2D23" w14:textId="77777777" w:rsidR="00DC0809" w:rsidRDefault="00DC0809" w:rsidP="009C69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26A76"/>
    <w:multiLevelType w:val="hybridMultilevel"/>
    <w:tmpl w:val="FB5CAAE0"/>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BA6305"/>
    <w:multiLevelType w:val="hybridMultilevel"/>
    <w:tmpl w:val="F4284088"/>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1C2807"/>
    <w:multiLevelType w:val="hybridMultilevel"/>
    <w:tmpl w:val="B6C2C050"/>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C93ECA"/>
    <w:multiLevelType w:val="hybridMultilevel"/>
    <w:tmpl w:val="06229A34"/>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EC6552"/>
    <w:multiLevelType w:val="hybridMultilevel"/>
    <w:tmpl w:val="B1C8BF22"/>
    <w:lvl w:ilvl="0" w:tplc="FFFFFFFF">
      <w:start w:val="1"/>
      <w:numFmt w:val="decimal"/>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5" w15:restartNumberingAfterBreak="0">
    <w:nsid w:val="51F4391B"/>
    <w:multiLevelType w:val="hybridMultilevel"/>
    <w:tmpl w:val="E40407D6"/>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5E85E1C"/>
    <w:multiLevelType w:val="hybridMultilevel"/>
    <w:tmpl w:val="60C4C002"/>
    <w:lvl w:ilvl="0" w:tplc="FFFFFFFF">
      <w:start w:val="1"/>
      <w:numFmt w:val="bullet"/>
      <w:lvlText w:val="-"/>
      <w:lvlJc w:val="left"/>
      <w:pPr>
        <w:ind w:left="720" w:hanging="360"/>
      </w:pPr>
      <w:rPr>
        <w:rFonts w:ascii="UICTFontTextStyleTallBody" w:eastAsia="Times New Roman" w:hAnsi="UICTFontTextStyleTallBod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3B00F3"/>
    <w:multiLevelType w:val="hybridMultilevel"/>
    <w:tmpl w:val="831E7FB0"/>
    <w:lvl w:ilvl="0" w:tplc="EA402B16">
      <w:start w:val="1"/>
      <w:numFmt w:val="decimal"/>
      <w:lvlText w:val="%1."/>
      <w:lvlJc w:val="left"/>
      <w:pPr>
        <w:ind w:left="1080" w:hanging="360"/>
      </w:pPr>
      <w:rPr>
        <w:rFonts w:ascii="Times New Roman" w:eastAsia="Times New Roman" w:hAnsi="Times New Roman" w:cs="Times New Roman"/>
        <w:color w:val="3333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7D76FC"/>
    <w:multiLevelType w:val="hybridMultilevel"/>
    <w:tmpl w:val="D48A5002"/>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ACA2441"/>
    <w:multiLevelType w:val="hybridMultilevel"/>
    <w:tmpl w:val="0C6E4CC0"/>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B5A2F3D"/>
    <w:multiLevelType w:val="hybridMultilevel"/>
    <w:tmpl w:val="EB62C502"/>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B97543F"/>
    <w:multiLevelType w:val="hybridMultilevel"/>
    <w:tmpl w:val="69C298F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0A74FC"/>
    <w:multiLevelType w:val="multilevel"/>
    <w:tmpl w:val="009013A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CF552A"/>
    <w:multiLevelType w:val="hybridMultilevel"/>
    <w:tmpl w:val="09623D38"/>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
  </w:num>
  <w:num w:numId="3">
    <w:abstractNumId w:val="7"/>
  </w:num>
  <w:num w:numId="4">
    <w:abstractNumId w:val="13"/>
  </w:num>
  <w:num w:numId="5">
    <w:abstractNumId w:val="2"/>
  </w:num>
  <w:num w:numId="6">
    <w:abstractNumId w:val="0"/>
  </w:num>
  <w:num w:numId="7">
    <w:abstractNumId w:val="8"/>
  </w:num>
  <w:num w:numId="8">
    <w:abstractNumId w:val="5"/>
  </w:num>
  <w:num w:numId="9">
    <w:abstractNumId w:val="9"/>
  </w:num>
  <w:num w:numId="10">
    <w:abstractNumId w:val="1"/>
  </w:num>
  <w:num w:numId="11">
    <w:abstractNumId w:val="12"/>
  </w:num>
  <w:num w:numId="12">
    <w:abstractNumId w:val="11"/>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DAA"/>
    <w:rsid w:val="000146CE"/>
    <w:rsid w:val="00017F8C"/>
    <w:rsid w:val="00030EEC"/>
    <w:rsid w:val="00060AE1"/>
    <w:rsid w:val="000663EB"/>
    <w:rsid w:val="0008782B"/>
    <w:rsid w:val="00091DAD"/>
    <w:rsid w:val="000C39DA"/>
    <w:rsid w:val="0010339E"/>
    <w:rsid w:val="00117088"/>
    <w:rsid w:val="001264D5"/>
    <w:rsid w:val="00160EC7"/>
    <w:rsid w:val="0017494F"/>
    <w:rsid w:val="00183AB5"/>
    <w:rsid w:val="001941C2"/>
    <w:rsid w:val="00195EE1"/>
    <w:rsid w:val="001C40D7"/>
    <w:rsid w:val="001E2C5D"/>
    <w:rsid w:val="0021678F"/>
    <w:rsid w:val="0022268B"/>
    <w:rsid w:val="00222F95"/>
    <w:rsid w:val="00242091"/>
    <w:rsid w:val="002504F2"/>
    <w:rsid w:val="00257F5D"/>
    <w:rsid w:val="002B236E"/>
    <w:rsid w:val="002F2DAB"/>
    <w:rsid w:val="003151B2"/>
    <w:rsid w:val="003305CA"/>
    <w:rsid w:val="003977CB"/>
    <w:rsid w:val="003D3E66"/>
    <w:rsid w:val="00404D32"/>
    <w:rsid w:val="0040534D"/>
    <w:rsid w:val="00422EE6"/>
    <w:rsid w:val="00471B83"/>
    <w:rsid w:val="00472CB0"/>
    <w:rsid w:val="00472D9F"/>
    <w:rsid w:val="0049043B"/>
    <w:rsid w:val="004A0FFE"/>
    <w:rsid w:val="004B42B0"/>
    <w:rsid w:val="004D5E28"/>
    <w:rsid w:val="004F792F"/>
    <w:rsid w:val="005145A7"/>
    <w:rsid w:val="005224FA"/>
    <w:rsid w:val="005441C4"/>
    <w:rsid w:val="00555629"/>
    <w:rsid w:val="005657D6"/>
    <w:rsid w:val="00572D49"/>
    <w:rsid w:val="005E7824"/>
    <w:rsid w:val="0060473B"/>
    <w:rsid w:val="0064356B"/>
    <w:rsid w:val="006562C4"/>
    <w:rsid w:val="006C13E6"/>
    <w:rsid w:val="006D31C5"/>
    <w:rsid w:val="006E02D3"/>
    <w:rsid w:val="00707CA2"/>
    <w:rsid w:val="00716C63"/>
    <w:rsid w:val="00741A4A"/>
    <w:rsid w:val="0075785C"/>
    <w:rsid w:val="007A0341"/>
    <w:rsid w:val="007B0891"/>
    <w:rsid w:val="007C321E"/>
    <w:rsid w:val="007D2687"/>
    <w:rsid w:val="007F53B7"/>
    <w:rsid w:val="0082022F"/>
    <w:rsid w:val="008311A7"/>
    <w:rsid w:val="0084444D"/>
    <w:rsid w:val="0085503D"/>
    <w:rsid w:val="0085728E"/>
    <w:rsid w:val="009036EC"/>
    <w:rsid w:val="009179C4"/>
    <w:rsid w:val="009752F6"/>
    <w:rsid w:val="009B792E"/>
    <w:rsid w:val="009C6945"/>
    <w:rsid w:val="009D21A8"/>
    <w:rsid w:val="009E63BA"/>
    <w:rsid w:val="009F0AF5"/>
    <w:rsid w:val="00A019E6"/>
    <w:rsid w:val="00A0377F"/>
    <w:rsid w:val="00A1409A"/>
    <w:rsid w:val="00A14392"/>
    <w:rsid w:val="00A6148B"/>
    <w:rsid w:val="00A65606"/>
    <w:rsid w:val="00A77A71"/>
    <w:rsid w:val="00A859A7"/>
    <w:rsid w:val="00AA01CD"/>
    <w:rsid w:val="00AB678B"/>
    <w:rsid w:val="00AC4088"/>
    <w:rsid w:val="00AF241F"/>
    <w:rsid w:val="00AF765F"/>
    <w:rsid w:val="00B15917"/>
    <w:rsid w:val="00B27C2E"/>
    <w:rsid w:val="00B37997"/>
    <w:rsid w:val="00B50BD0"/>
    <w:rsid w:val="00B62BB6"/>
    <w:rsid w:val="00B63834"/>
    <w:rsid w:val="00B6498C"/>
    <w:rsid w:val="00B800B5"/>
    <w:rsid w:val="00BE5DAA"/>
    <w:rsid w:val="00BF1E57"/>
    <w:rsid w:val="00C11B78"/>
    <w:rsid w:val="00C32E4C"/>
    <w:rsid w:val="00C336D5"/>
    <w:rsid w:val="00CA017A"/>
    <w:rsid w:val="00CB3531"/>
    <w:rsid w:val="00CB7560"/>
    <w:rsid w:val="00CC50D9"/>
    <w:rsid w:val="00D04DF7"/>
    <w:rsid w:val="00D61C75"/>
    <w:rsid w:val="00D816C9"/>
    <w:rsid w:val="00DA0559"/>
    <w:rsid w:val="00DC0809"/>
    <w:rsid w:val="00DC52B2"/>
    <w:rsid w:val="00DE2AF0"/>
    <w:rsid w:val="00E121F6"/>
    <w:rsid w:val="00E1277A"/>
    <w:rsid w:val="00E90D2E"/>
    <w:rsid w:val="00E9515D"/>
    <w:rsid w:val="00E958B2"/>
    <w:rsid w:val="00EE277E"/>
    <w:rsid w:val="00F04958"/>
    <w:rsid w:val="00F213C3"/>
    <w:rsid w:val="00F21E87"/>
    <w:rsid w:val="00F8730D"/>
    <w:rsid w:val="00FA38C1"/>
    <w:rsid w:val="00FD1DE3"/>
    <w:rsid w:val="00FF59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DCA5B0C"/>
  <w15:chartTrackingRefBased/>
  <w15:docId w15:val="{CF5268BF-1B8C-3945-AACF-A4FB82D1D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2C4"/>
    <w:pPr>
      <w:ind w:left="720"/>
      <w:contextualSpacing/>
    </w:pPr>
  </w:style>
  <w:style w:type="character" w:customStyle="1" w:styleId="apple-converted-space">
    <w:name w:val="apple-converted-space"/>
    <w:basedOn w:val="DefaultParagraphFont"/>
    <w:rsid w:val="0084444D"/>
  </w:style>
  <w:style w:type="character" w:customStyle="1" w:styleId="landing-page-changedtext-0-2-17">
    <w:name w:val="landing-page-changedtext-0-2-17"/>
    <w:basedOn w:val="DefaultParagraphFont"/>
    <w:rsid w:val="00AF765F"/>
  </w:style>
  <w:style w:type="paragraph" w:styleId="Header">
    <w:name w:val="header"/>
    <w:basedOn w:val="Normal"/>
    <w:link w:val="HeaderChar"/>
    <w:uiPriority w:val="99"/>
    <w:unhideWhenUsed/>
    <w:rsid w:val="009C6945"/>
    <w:pPr>
      <w:tabs>
        <w:tab w:val="center" w:pos="4680"/>
        <w:tab w:val="right" w:pos="9360"/>
      </w:tabs>
    </w:pPr>
  </w:style>
  <w:style w:type="character" w:customStyle="1" w:styleId="HeaderChar">
    <w:name w:val="Header Char"/>
    <w:basedOn w:val="DefaultParagraphFont"/>
    <w:link w:val="Header"/>
    <w:uiPriority w:val="99"/>
    <w:rsid w:val="009C6945"/>
  </w:style>
  <w:style w:type="paragraph" w:styleId="Footer">
    <w:name w:val="footer"/>
    <w:basedOn w:val="Normal"/>
    <w:link w:val="FooterChar"/>
    <w:uiPriority w:val="99"/>
    <w:unhideWhenUsed/>
    <w:rsid w:val="009C6945"/>
    <w:pPr>
      <w:tabs>
        <w:tab w:val="center" w:pos="4680"/>
        <w:tab w:val="right" w:pos="9360"/>
      </w:tabs>
    </w:pPr>
  </w:style>
  <w:style w:type="character" w:customStyle="1" w:styleId="FooterChar">
    <w:name w:val="Footer Char"/>
    <w:basedOn w:val="DefaultParagraphFont"/>
    <w:link w:val="Footer"/>
    <w:uiPriority w:val="99"/>
    <w:rsid w:val="009C6945"/>
  </w:style>
  <w:style w:type="character" w:styleId="Hyperlink">
    <w:name w:val="Hyperlink"/>
    <w:basedOn w:val="DefaultParagraphFont"/>
    <w:uiPriority w:val="99"/>
    <w:semiHidden/>
    <w:unhideWhenUsed/>
    <w:rsid w:val="006E02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4783">
      <w:marLeft w:val="0"/>
      <w:marRight w:val="0"/>
      <w:marTop w:val="0"/>
      <w:marBottom w:val="0"/>
      <w:divBdr>
        <w:top w:val="none" w:sz="0" w:space="0" w:color="auto"/>
        <w:left w:val="none" w:sz="0" w:space="0" w:color="auto"/>
        <w:bottom w:val="none" w:sz="0" w:space="0" w:color="auto"/>
        <w:right w:val="none" w:sz="0" w:space="0" w:color="auto"/>
      </w:divBdr>
    </w:div>
    <w:div w:id="1425999681">
      <w:marLeft w:val="0"/>
      <w:marRight w:val="0"/>
      <w:marTop w:val="0"/>
      <w:marBottom w:val="0"/>
      <w:divBdr>
        <w:top w:val="none" w:sz="0" w:space="0" w:color="auto"/>
        <w:left w:val="none" w:sz="0" w:space="0" w:color="auto"/>
        <w:bottom w:val="none" w:sz="0" w:space="0" w:color="auto"/>
        <w:right w:val="none" w:sz="0" w:space="0" w:color="auto"/>
      </w:divBdr>
      <w:divsChild>
        <w:div w:id="1766147055">
          <w:marLeft w:val="0"/>
          <w:marRight w:val="0"/>
          <w:marTop w:val="0"/>
          <w:marBottom w:val="0"/>
          <w:divBdr>
            <w:top w:val="none" w:sz="0" w:space="0" w:color="auto"/>
            <w:left w:val="none" w:sz="0" w:space="0" w:color="auto"/>
            <w:bottom w:val="none" w:sz="0" w:space="0" w:color="auto"/>
            <w:right w:val="none" w:sz="0" w:space="0" w:color="auto"/>
          </w:divBdr>
          <w:divsChild>
            <w:div w:id="958996296">
              <w:marLeft w:val="0"/>
              <w:marRight w:val="0"/>
              <w:marTop w:val="0"/>
              <w:marBottom w:val="0"/>
              <w:divBdr>
                <w:top w:val="none" w:sz="0" w:space="0" w:color="auto"/>
                <w:left w:val="none" w:sz="0" w:space="0" w:color="auto"/>
                <w:bottom w:val="none" w:sz="0" w:space="0" w:color="auto"/>
                <w:right w:val="none" w:sz="0" w:space="0" w:color="auto"/>
              </w:divBdr>
            </w:div>
            <w:div w:id="1774662193">
              <w:marLeft w:val="0"/>
              <w:marRight w:val="0"/>
              <w:marTop w:val="0"/>
              <w:marBottom w:val="0"/>
              <w:divBdr>
                <w:top w:val="none" w:sz="0" w:space="0" w:color="auto"/>
                <w:left w:val="none" w:sz="0" w:space="0" w:color="auto"/>
                <w:bottom w:val="none" w:sz="0" w:space="0" w:color="auto"/>
                <w:right w:val="none" w:sz="0" w:space="0" w:color="auto"/>
              </w:divBdr>
              <w:divsChild>
                <w:div w:id="84500960">
                  <w:marLeft w:val="0"/>
                  <w:marRight w:val="0"/>
                  <w:marTop w:val="0"/>
                  <w:marBottom w:val="0"/>
                  <w:divBdr>
                    <w:top w:val="none" w:sz="0" w:space="0" w:color="auto"/>
                    <w:left w:val="none" w:sz="0" w:space="0" w:color="auto"/>
                    <w:bottom w:val="none" w:sz="0" w:space="0" w:color="auto"/>
                    <w:right w:val="none" w:sz="0" w:space="0" w:color="auto"/>
                  </w:divBdr>
                </w:div>
                <w:div w:id="1613130227">
                  <w:marLeft w:val="0"/>
                  <w:marRight w:val="0"/>
                  <w:marTop w:val="0"/>
                  <w:marBottom w:val="0"/>
                  <w:divBdr>
                    <w:top w:val="none" w:sz="0" w:space="0" w:color="auto"/>
                    <w:left w:val="none" w:sz="0" w:space="0" w:color="auto"/>
                    <w:bottom w:val="none" w:sz="0" w:space="0" w:color="auto"/>
                    <w:right w:val="none" w:sz="0" w:space="0" w:color="auto"/>
                  </w:divBdr>
                </w:div>
              </w:divsChild>
            </w:div>
            <w:div w:id="1231501180">
              <w:marLeft w:val="0"/>
              <w:marRight w:val="0"/>
              <w:marTop w:val="0"/>
              <w:marBottom w:val="0"/>
              <w:divBdr>
                <w:top w:val="none" w:sz="0" w:space="0" w:color="auto"/>
                <w:left w:val="none" w:sz="0" w:space="0" w:color="auto"/>
                <w:bottom w:val="none" w:sz="0" w:space="0" w:color="auto"/>
                <w:right w:val="none" w:sz="0" w:space="0" w:color="auto"/>
              </w:divBdr>
              <w:divsChild>
                <w:div w:id="2126267461">
                  <w:marLeft w:val="0"/>
                  <w:marRight w:val="0"/>
                  <w:marTop w:val="0"/>
                  <w:marBottom w:val="0"/>
                  <w:divBdr>
                    <w:top w:val="none" w:sz="0" w:space="0" w:color="auto"/>
                    <w:left w:val="none" w:sz="0" w:space="0" w:color="auto"/>
                    <w:bottom w:val="none" w:sz="0" w:space="0" w:color="auto"/>
                    <w:right w:val="none" w:sz="0" w:space="0" w:color="auto"/>
                  </w:divBdr>
                </w:div>
              </w:divsChild>
            </w:div>
            <w:div w:id="1318072237">
              <w:marLeft w:val="0"/>
              <w:marRight w:val="0"/>
              <w:marTop w:val="0"/>
              <w:marBottom w:val="0"/>
              <w:divBdr>
                <w:top w:val="none" w:sz="0" w:space="0" w:color="auto"/>
                <w:left w:val="none" w:sz="0" w:space="0" w:color="auto"/>
                <w:bottom w:val="none" w:sz="0" w:space="0" w:color="auto"/>
                <w:right w:val="none" w:sz="0" w:space="0" w:color="auto"/>
              </w:divBdr>
              <w:divsChild>
                <w:div w:id="1301809329">
                  <w:marLeft w:val="0"/>
                  <w:marRight w:val="0"/>
                  <w:marTop w:val="0"/>
                  <w:marBottom w:val="0"/>
                  <w:divBdr>
                    <w:top w:val="none" w:sz="0" w:space="0" w:color="auto"/>
                    <w:left w:val="none" w:sz="0" w:space="0" w:color="auto"/>
                    <w:bottom w:val="none" w:sz="0" w:space="0" w:color="auto"/>
                    <w:right w:val="none" w:sz="0" w:space="0" w:color="auto"/>
                  </w:divBdr>
                </w:div>
              </w:divsChild>
            </w:div>
            <w:div w:id="817696412">
              <w:marLeft w:val="0"/>
              <w:marRight w:val="0"/>
              <w:marTop w:val="0"/>
              <w:marBottom w:val="0"/>
              <w:divBdr>
                <w:top w:val="none" w:sz="0" w:space="0" w:color="auto"/>
                <w:left w:val="none" w:sz="0" w:space="0" w:color="auto"/>
                <w:bottom w:val="none" w:sz="0" w:space="0" w:color="auto"/>
                <w:right w:val="none" w:sz="0" w:space="0" w:color="auto"/>
              </w:divBdr>
              <w:divsChild>
                <w:div w:id="1521511246">
                  <w:marLeft w:val="0"/>
                  <w:marRight w:val="0"/>
                  <w:marTop w:val="0"/>
                  <w:marBottom w:val="0"/>
                  <w:divBdr>
                    <w:top w:val="none" w:sz="0" w:space="0" w:color="auto"/>
                    <w:left w:val="none" w:sz="0" w:space="0" w:color="auto"/>
                    <w:bottom w:val="none" w:sz="0" w:space="0" w:color="auto"/>
                    <w:right w:val="none" w:sz="0" w:space="0" w:color="auto"/>
                  </w:divBdr>
                </w:div>
              </w:divsChild>
            </w:div>
            <w:div w:id="1869097500">
              <w:marLeft w:val="0"/>
              <w:marRight w:val="0"/>
              <w:marTop w:val="0"/>
              <w:marBottom w:val="0"/>
              <w:divBdr>
                <w:top w:val="none" w:sz="0" w:space="0" w:color="auto"/>
                <w:left w:val="none" w:sz="0" w:space="0" w:color="auto"/>
                <w:bottom w:val="none" w:sz="0" w:space="0" w:color="auto"/>
                <w:right w:val="none" w:sz="0" w:space="0" w:color="auto"/>
              </w:divBdr>
              <w:divsChild>
                <w:div w:id="803503405">
                  <w:marLeft w:val="0"/>
                  <w:marRight w:val="0"/>
                  <w:marTop w:val="0"/>
                  <w:marBottom w:val="0"/>
                  <w:divBdr>
                    <w:top w:val="none" w:sz="0" w:space="0" w:color="auto"/>
                    <w:left w:val="none" w:sz="0" w:space="0" w:color="auto"/>
                    <w:bottom w:val="none" w:sz="0" w:space="0" w:color="auto"/>
                    <w:right w:val="none" w:sz="0" w:space="0" w:color="auto"/>
                  </w:divBdr>
                  <w:divsChild>
                    <w:div w:id="154976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96915">
          <w:marLeft w:val="0"/>
          <w:marRight w:val="0"/>
          <w:marTop w:val="0"/>
          <w:marBottom w:val="0"/>
          <w:divBdr>
            <w:top w:val="none" w:sz="0" w:space="0" w:color="auto"/>
            <w:left w:val="none" w:sz="0" w:space="0" w:color="auto"/>
            <w:bottom w:val="none" w:sz="0" w:space="0" w:color="auto"/>
            <w:right w:val="none" w:sz="0" w:space="0" w:color="auto"/>
          </w:divBdr>
          <w:divsChild>
            <w:div w:id="703402682">
              <w:marLeft w:val="0"/>
              <w:marRight w:val="0"/>
              <w:marTop w:val="0"/>
              <w:marBottom w:val="0"/>
              <w:divBdr>
                <w:top w:val="none" w:sz="0" w:space="0" w:color="auto"/>
                <w:left w:val="none" w:sz="0" w:space="0" w:color="auto"/>
                <w:bottom w:val="none" w:sz="0" w:space="0" w:color="auto"/>
                <w:right w:val="none" w:sz="0" w:space="0" w:color="auto"/>
              </w:divBdr>
            </w:div>
            <w:div w:id="1587029190">
              <w:marLeft w:val="0"/>
              <w:marRight w:val="0"/>
              <w:marTop w:val="0"/>
              <w:marBottom w:val="0"/>
              <w:divBdr>
                <w:top w:val="none" w:sz="0" w:space="0" w:color="auto"/>
                <w:left w:val="none" w:sz="0" w:space="0" w:color="auto"/>
                <w:bottom w:val="none" w:sz="0" w:space="0" w:color="auto"/>
                <w:right w:val="none" w:sz="0" w:space="0" w:color="auto"/>
              </w:divBdr>
              <w:divsChild>
                <w:div w:id="142160687">
                  <w:marLeft w:val="0"/>
                  <w:marRight w:val="0"/>
                  <w:marTop w:val="0"/>
                  <w:marBottom w:val="0"/>
                  <w:divBdr>
                    <w:top w:val="none" w:sz="0" w:space="0" w:color="auto"/>
                    <w:left w:val="none" w:sz="0" w:space="0" w:color="auto"/>
                    <w:bottom w:val="none" w:sz="0" w:space="0" w:color="auto"/>
                    <w:right w:val="none" w:sz="0" w:space="0" w:color="auto"/>
                  </w:divBdr>
                </w:div>
                <w:div w:id="715009898">
                  <w:marLeft w:val="0"/>
                  <w:marRight w:val="0"/>
                  <w:marTop w:val="0"/>
                  <w:marBottom w:val="0"/>
                  <w:divBdr>
                    <w:top w:val="none" w:sz="0" w:space="0" w:color="auto"/>
                    <w:left w:val="none" w:sz="0" w:space="0" w:color="auto"/>
                    <w:bottom w:val="none" w:sz="0" w:space="0" w:color="auto"/>
                    <w:right w:val="none" w:sz="0" w:space="0" w:color="auto"/>
                  </w:divBdr>
                </w:div>
                <w:div w:id="328022643">
                  <w:marLeft w:val="0"/>
                  <w:marRight w:val="0"/>
                  <w:marTop w:val="0"/>
                  <w:marBottom w:val="0"/>
                  <w:divBdr>
                    <w:top w:val="none" w:sz="0" w:space="0" w:color="auto"/>
                    <w:left w:val="none" w:sz="0" w:space="0" w:color="auto"/>
                    <w:bottom w:val="none" w:sz="0" w:space="0" w:color="auto"/>
                    <w:right w:val="none" w:sz="0" w:space="0" w:color="auto"/>
                  </w:divBdr>
                  <w:divsChild>
                    <w:div w:id="30274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84791">
          <w:marLeft w:val="0"/>
          <w:marRight w:val="0"/>
          <w:marTop w:val="0"/>
          <w:marBottom w:val="0"/>
          <w:divBdr>
            <w:top w:val="none" w:sz="0" w:space="0" w:color="auto"/>
            <w:left w:val="none" w:sz="0" w:space="0" w:color="auto"/>
            <w:bottom w:val="none" w:sz="0" w:space="0" w:color="auto"/>
            <w:right w:val="none" w:sz="0" w:space="0" w:color="auto"/>
          </w:divBdr>
        </w:div>
        <w:div w:id="1922712422">
          <w:marLeft w:val="0"/>
          <w:marRight w:val="0"/>
          <w:marTop w:val="0"/>
          <w:marBottom w:val="0"/>
          <w:divBdr>
            <w:top w:val="none" w:sz="0" w:space="0" w:color="auto"/>
            <w:left w:val="none" w:sz="0" w:space="0" w:color="auto"/>
            <w:bottom w:val="none" w:sz="0" w:space="0" w:color="auto"/>
            <w:right w:val="none" w:sz="0" w:space="0" w:color="auto"/>
          </w:divBdr>
        </w:div>
        <w:div w:id="1139421099">
          <w:marLeft w:val="0"/>
          <w:marRight w:val="0"/>
          <w:marTop w:val="0"/>
          <w:marBottom w:val="0"/>
          <w:divBdr>
            <w:top w:val="none" w:sz="0" w:space="0" w:color="auto"/>
            <w:left w:val="none" w:sz="0" w:space="0" w:color="auto"/>
            <w:bottom w:val="none" w:sz="0" w:space="0" w:color="auto"/>
            <w:right w:val="none" w:sz="0" w:space="0" w:color="auto"/>
          </w:divBdr>
        </w:div>
        <w:div w:id="1302730415">
          <w:marLeft w:val="0"/>
          <w:marRight w:val="0"/>
          <w:marTop w:val="0"/>
          <w:marBottom w:val="0"/>
          <w:divBdr>
            <w:top w:val="none" w:sz="0" w:space="0" w:color="auto"/>
            <w:left w:val="none" w:sz="0" w:space="0" w:color="auto"/>
            <w:bottom w:val="none" w:sz="0" w:space="0" w:color="auto"/>
            <w:right w:val="none" w:sz="0" w:space="0" w:color="auto"/>
          </w:divBdr>
        </w:div>
        <w:div w:id="1129935786">
          <w:marLeft w:val="0"/>
          <w:marRight w:val="0"/>
          <w:marTop w:val="0"/>
          <w:marBottom w:val="0"/>
          <w:divBdr>
            <w:top w:val="none" w:sz="0" w:space="0" w:color="auto"/>
            <w:left w:val="none" w:sz="0" w:space="0" w:color="auto"/>
            <w:bottom w:val="none" w:sz="0" w:space="0" w:color="auto"/>
            <w:right w:val="none" w:sz="0" w:space="0" w:color="auto"/>
          </w:divBdr>
        </w:div>
        <w:div w:id="1561671139">
          <w:marLeft w:val="0"/>
          <w:marRight w:val="0"/>
          <w:marTop w:val="0"/>
          <w:marBottom w:val="0"/>
          <w:divBdr>
            <w:top w:val="none" w:sz="0" w:space="0" w:color="auto"/>
            <w:left w:val="none" w:sz="0" w:space="0" w:color="auto"/>
            <w:bottom w:val="none" w:sz="0" w:space="0" w:color="auto"/>
            <w:right w:val="none" w:sz="0" w:space="0" w:color="auto"/>
          </w:divBdr>
        </w:div>
      </w:divsChild>
    </w:div>
    <w:div w:id="20094079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3153</Words>
  <Characters>17975</Characters>
  <Application>Microsoft Office Word</Application>
  <DocSecurity>0</DocSecurity>
  <Lines>149</Lines>
  <Paragraphs>42</Paragraphs>
  <ScaleCrop>false</ScaleCrop>
  <Company/>
  <LinksUpToDate>false</LinksUpToDate>
  <CharactersWithSpaces>21086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Brown</dc:creator>
  <cp:keywords/>
  <dc:description/>
  <cp:lastModifiedBy>Dorothy Brown</cp:lastModifiedBy>
  <cp:revision>2</cp:revision>
  <dcterms:created xsi:type="dcterms:W3CDTF">2021-10-26T00:51:00Z</dcterms:created>
  <dcterms:modified xsi:type="dcterms:W3CDTF">2021-10-26T00:51:00Z</dcterms:modified>
</cp:coreProperties>
</file>