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884BD" w14:textId="77777777" w:rsidR="00461F37" w:rsidRDefault="00461F37" w:rsidP="00461F37">
      <w:pPr>
        <w:rPr>
          <w:lang w:val="en-CA"/>
        </w:rPr>
      </w:pPr>
    </w:p>
    <w:p w14:paraId="466599E4" w14:textId="4830A257" w:rsidR="00461F37" w:rsidRPr="009D274E" w:rsidRDefault="00461F37" w:rsidP="009D274E">
      <w:pPr>
        <w:pStyle w:val="NormalWeb"/>
        <w:jc w:val="center"/>
        <w:rPr>
          <w:rFonts w:ascii="Calibri,Bold" w:hAnsi="Calibri,Bold"/>
          <w:b/>
          <w:bCs/>
          <w:sz w:val="44"/>
          <w:szCs w:val="44"/>
        </w:rPr>
      </w:pPr>
      <w:r w:rsidRPr="009D274E">
        <w:rPr>
          <w:rFonts w:ascii="Calibri,Bold" w:hAnsi="Calibri,Bold"/>
          <w:b/>
          <w:bCs/>
          <w:sz w:val="44"/>
          <w:szCs w:val="44"/>
        </w:rPr>
        <w:t xml:space="preserve">7 </w:t>
      </w:r>
      <w:r w:rsidR="009D274E" w:rsidRPr="009D274E">
        <w:rPr>
          <w:rFonts w:ascii="Calibri,Bold" w:hAnsi="Calibri,Bold"/>
          <w:b/>
          <w:bCs/>
          <w:sz w:val="44"/>
          <w:szCs w:val="44"/>
        </w:rPr>
        <w:t>T</w:t>
      </w:r>
      <w:r w:rsidRPr="009D274E">
        <w:rPr>
          <w:rFonts w:ascii="Calibri,Bold" w:hAnsi="Calibri,Bold"/>
          <w:b/>
          <w:bCs/>
          <w:sz w:val="44"/>
          <w:szCs w:val="44"/>
        </w:rPr>
        <w:t xml:space="preserve">ips for </w:t>
      </w:r>
      <w:r w:rsidR="009D274E" w:rsidRPr="009D274E">
        <w:rPr>
          <w:rFonts w:ascii="Calibri,Bold" w:hAnsi="Calibri,Bold"/>
          <w:b/>
          <w:bCs/>
          <w:sz w:val="44"/>
          <w:szCs w:val="44"/>
        </w:rPr>
        <w:t>T</w:t>
      </w:r>
      <w:r w:rsidRPr="009D274E">
        <w:rPr>
          <w:rFonts w:ascii="Calibri,Bold" w:hAnsi="Calibri,Bold"/>
          <w:b/>
          <w:bCs/>
          <w:sz w:val="44"/>
          <w:szCs w:val="44"/>
        </w:rPr>
        <w:t xml:space="preserve">alking </w:t>
      </w:r>
      <w:r w:rsidR="00B00C5C">
        <w:rPr>
          <w:rFonts w:ascii="Calibri,Bold" w:hAnsi="Calibri,Bold"/>
          <w:b/>
          <w:bCs/>
          <w:sz w:val="44"/>
          <w:szCs w:val="44"/>
        </w:rPr>
        <w:t>W</w:t>
      </w:r>
      <w:r w:rsidRPr="009D274E">
        <w:rPr>
          <w:rFonts w:ascii="Calibri,Bold" w:hAnsi="Calibri,Bold"/>
          <w:b/>
          <w:bCs/>
          <w:sz w:val="44"/>
          <w:szCs w:val="44"/>
        </w:rPr>
        <w:t xml:space="preserve">ith </w:t>
      </w:r>
      <w:r w:rsidR="00B00C5C">
        <w:rPr>
          <w:rFonts w:ascii="Calibri,Bold" w:hAnsi="Calibri,Bold"/>
          <w:b/>
          <w:bCs/>
          <w:sz w:val="44"/>
          <w:szCs w:val="44"/>
        </w:rPr>
        <w:t>Y</w:t>
      </w:r>
      <w:r w:rsidRPr="009D274E">
        <w:rPr>
          <w:rFonts w:ascii="Calibri,Bold" w:hAnsi="Calibri,Bold"/>
          <w:b/>
          <w:bCs/>
          <w:sz w:val="44"/>
          <w:szCs w:val="44"/>
        </w:rPr>
        <w:t xml:space="preserve">our </w:t>
      </w:r>
      <w:r w:rsidR="00B00C5C">
        <w:rPr>
          <w:rFonts w:ascii="Calibri,Bold" w:hAnsi="Calibri,Bold"/>
          <w:b/>
          <w:bCs/>
          <w:sz w:val="44"/>
          <w:szCs w:val="44"/>
        </w:rPr>
        <w:t>Child</w:t>
      </w:r>
      <w:r w:rsidRPr="009D274E">
        <w:rPr>
          <w:rFonts w:ascii="Calibri,Bold" w:hAnsi="Calibri,Bold"/>
          <w:b/>
          <w:bCs/>
          <w:sz w:val="44"/>
          <w:szCs w:val="44"/>
        </w:rPr>
        <w:t xml:space="preserve"> </w:t>
      </w:r>
      <w:r w:rsidR="00B00C5C">
        <w:rPr>
          <w:rFonts w:ascii="Calibri,Bold" w:hAnsi="Calibri,Bold"/>
          <w:b/>
          <w:bCs/>
          <w:sz w:val="44"/>
          <w:szCs w:val="44"/>
        </w:rPr>
        <w:t>W</w:t>
      </w:r>
      <w:r w:rsidRPr="009D274E">
        <w:rPr>
          <w:rFonts w:ascii="Calibri,Bold" w:hAnsi="Calibri,Bold"/>
          <w:b/>
          <w:bCs/>
          <w:sz w:val="44"/>
          <w:szCs w:val="44"/>
        </w:rPr>
        <w:t xml:space="preserve">ho </w:t>
      </w:r>
      <w:r w:rsidR="009D274E" w:rsidRPr="009D274E">
        <w:rPr>
          <w:rFonts w:ascii="Calibri,Bold" w:hAnsi="Calibri,Bold"/>
          <w:b/>
          <w:bCs/>
          <w:sz w:val="44"/>
          <w:szCs w:val="44"/>
        </w:rPr>
        <w:t>S</w:t>
      </w:r>
      <w:r w:rsidRPr="009D274E">
        <w:rPr>
          <w:rFonts w:ascii="Calibri,Bold" w:hAnsi="Calibri,Bold"/>
          <w:b/>
          <w:bCs/>
          <w:sz w:val="44"/>
          <w:szCs w:val="44"/>
        </w:rPr>
        <w:t>tutters</w:t>
      </w:r>
    </w:p>
    <w:p w14:paraId="7369479F" w14:textId="3F55EB47" w:rsidR="00461F37" w:rsidRPr="004A6B68" w:rsidRDefault="00461F37" w:rsidP="004A6B68">
      <w:pPr>
        <w:pStyle w:val="NormalWeb"/>
        <w:numPr>
          <w:ilvl w:val="0"/>
          <w:numId w:val="8"/>
        </w:numPr>
        <w:rPr>
          <w:rFonts w:ascii="Calibri" w:hAnsi="Calibri" w:cs="Calibri"/>
          <w:sz w:val="22"/>
          <w:szCs w:val="22"/>
        </w:rPr>
      </w:pPr>
      <w:r>
        <w:rPr>
          <w:rFonts w:asciiTheme="minorHAnsi" w:hAnsiTheme="minorHAnsi" w:cstheme="minorHAnsi"/>
          <w:sz w:val="22"/>
          <w:szCs w:val="22"/>
        </w:rPr>
        <w:t xml:space="preserve">Speak with your child in an unhurried way, </w:t>
      </w:r>
      <w:r w:rsidR="004A6B68">
        <w:rPr>
          <w:rFonts w:ascii="Calibri" w:hAnsi="Calibri" w:cs="Calibri"/>
          <w:sz w:val="22"/>
          <w:szCs w:val="22"/>
        </w:rPr>
        <w:t xml:space="preserve">pausing </w:t>
      </w:r>
      <w:r w:rsidRPr="004A6B68">
        <w:rPr>
          <w:rFonts w:asciiTheme="minorHAnsi" w:hAnsiTheme="minorHAnsi" w:cstheme="minorHAnsi"/>
          <w:sz w:val="22"/>
          <w:szCs w:val="22"/>
        </w:rPr>
        <w:t xml:space="preserve">frequently. Wait a few seconds after your child finished speaking before you begin to speak. Your own slow, relaxed speech will be far more effective than any criticism or advice such as “slow down” or “try it again slowly”. </w:t>
      </w:r>
    </w:p>
    <w:p w14:paraId="3D918303" w14:textId="6FA5668A" w:rsidR="00461F37" w:rsidRPr="00461F37" w:rsidRDefault="00461F37" w:rsidP="009D274E">
      <w:pPr>
        <w:pStyle w:val="NormalWeb"/>
        <w:numPr>
          <w:ilvl w:val="0"/>
          <w:numId w:val="7"/>
        </w:numPr>
        <w:snapToGrid w:val="0"/>
        <w:spacing w:after="240" w:afterAutospacing="0"/>
        <w:ind w:left="714" w:hanging="357"/>
        <w:rPr>
          <w:rFonts w:ascii="Calibri" w:hAnsi="Calibri" w:cs="Calibri"/>
          <w:sz w:val="22"/>
          <w:szCs w:val="22"/>
        </w:rPr>
      </w:pPr>
      <w:r w:rsidRPr="00461F37">
        <w:rPr>
          <w:rFonts w:ascii="Calibri" w:hAnsi="Calibri" w:cs="Calibri"/>
          <w:sz w:val="22"/>
          <w:szCs w:val="22"/>
        </w:rPr>
        <w:t xml:space="preserve">Reduce the number of questions you ask your child. Instead of asking questions, simply comment on what your child has said. </w:t>
      </w:r>
    </w:p>
    <w:p w14:paraId="78A91892" w14:textId="1D6454BA" w:rsidR="00461F37" w:rsidRPr="00461F37" w:rsidRDefault="00461F37" w:rsidP="009D274E">
      <w:pPr>
        <w:pStyle w:val="NormalWeb"/>
        <w:numPr>
          <w:ilvl w:val="0"/>
          <w:numId w:val="7"/>
        </w:numPr>
        <w:snapToGrid w:val="0"/>
        <w:spacing w:after="240" w:afterAutospacing="0"/>
        <w:ind w:left="714" w:hanging="357"/>
        <w:rPr>
          <w:rFonts w:ascii="Calibri" w:hAnsi="Calibri" w:cs="Calibri"/>
          <w:sz w:val="22"/>
          <w:szCs w:val="22"/>
        </w:rPr>
      </w:pPr>
      <w:r>
        <w:rPr>
          <w:rFonts w:ascii="Calibri" w:hAnsi="Calibri" w:cs="Calibri"/>
          <w:sz w:val="22"/>
          <w:szCs w:val="22"/>
        </w:rPr>
        <w:t xml:space="preserve">Use your facial expressions and other body language to convey to your child that you are listening to the content of her message and not to how she’s talking. </w:t>
      </w:r>
    </w:p>
    <w:p w14:paraId="1D310D77" w14:textId="59C90BF0" w:rsidR="00461F37" w:rsidRPr="00461F37" w:rsidRDefault="00461F37" w:rsidP="009D274E">
      <w:pPr>
        <w:pStyle w:val="NormalWeb"/>
        <w:numPr>
          <w:ilvl w:val="0"/>
          <w:numId w:val="7"/>
        </w:numPr>
        <w:snapToGrid w:val="0"/>
        <w:spacing w:after="240" w:afterAutospacing="0"/>
        <w:ind w:left="714" w:hanging="357"/>
        <w:rPr>
          <w:rFonts w:ascii="Calibri" w:hAnsi="Calibri" w:cs="Calibri"/>
          <w:sz w:val="22"/>
          <w:szCs w:val="22"/>
        </w:rPr>
      </w:pPr>
      <w:r>
        <w:rPr>
          <w:rFonts w:ascii="Calibri" w:hAnsi="Calibri" w:cs="Calibri"/>
          <w:sz w:val="22"/>
          <w:szCs w:val="22"/>
        </w:rPr>
        <w:t xml:space="preserve">Set aside a few minutes at a regular time each day when you can give your undivided attention to your child. This quiet, calm time can be a confidence-builder for younger children. </w:t>
      </w:r>
    </w:p>
    <w:p w14:paraId="54838704" w14:textId="42F768B2" w:rsidR="00461F37" w:rsidRPr="00461F37" w:rsidRDefault="00461F37" w:rsidP="009D274E">
      <w:pPr>
        <w:pStyle w:val="NormalWeb"/>
        <w:numPr>
          <w:ilvl w:val="0"/>
          <w:numId w:val="7"/>
        </w:numPr>
        <w:snapToGrid w:val="0"/>
        <w:spacing w:after="240" w:afterAutospacing="0"/>
        <w:ind w:left="714" w:hanging="357"/>
        <w:rPr>
          <w:rFonts w:ascii="Calibri" w:hAnsi="Calibri" w:cs="Calibri"/>
          <w:sz w:val="22"/>
          <w:szCs w:val="22"/>
        </w:rPr>
      </w:pPr>
      <w:r>
        <w:rPr>
          <w:rFonts w:ascii="Calibri" w:hAnsi="Calibri" w:cs="Calibri"/>
          <w:sz w:val="22"/>
          <w:szCs w:val="22"/>
        </w:rPr>
        <w:t xml:space="preserve">Help all members of the family learn to take turns talking and listening. Children, especially those who stutter, find it much easier to talk when there are few interruptions. </w:t>
      </w:r>
    </w:p>
    <w:p w14:paraId="7ECD347B" w14:textId="1707A9E2" w:rsidR="00461F37" w:rsidRPr="00461F37" w:rsidRDefault="00461F37" w:rsidP="009D274E">
      <w:pPr>
        <w:pStyle w:val="NormalWeb"/>
        <w:numPr>
          <w:ilvl w:val="0"/>
          <w:numId w:val="7"/>
        </w:numPr>
        <w:snapToGrid w:val="0"/>
        <w:spacing w:after="240" w:afterAutospacing="0"/>
        <w:ind w:left="714" w:hanging="357"/>
        <w:rPr>
          <w:rFonts w:ascii="Calibri" w:hAnsi="Calibri" w:cs="Calibri"/>
          <w:sz w:val="22"/>
          <w:szCs w:val="22"/>
        </w:rPr>
      </w:pPr>
      <w:r>
        <w:rPr>
          <w:rFonts w:ascii="Calibri" w:hAnsi="Calibri" w:cs="Calibri"/>
          <w:sz w:val="22"/>
          <w:szCs w:val="22"/>
        </w:rPr>
        <w:t xml:space="preserve">Observe the way you interact with your child. Try to increase those times that give your child the message that you are listening to her and she has plenty of time to talk. </w:t>
      </w:r>
    </w:p>
    <w:p w14:paraId="0402186E" w14:textId="77AE4626" w:rsidR="00461F37" w:rsidRDefault="00461F37" w:rsidP="009D274E">
      <w:pPr>
        <w:pStyle w:val="NormalWeb"/>
        <w:numPr>
          <w:ilvl w:val="0"/>
          <w:numId w:val="7"/>
        </w:numPr>
        <w:snapToGrid w:val="0"/>
        <w:spacing w:after="240" w:afterAutospacing="0"/>
        <w:ind w:left="714" w:hanging="357"/>
        <w:rPr>
          <w:rFonts w:ascii="Calibri" w:hAnsi="Calibri" w:cs="Calibri"/>
          <w:sz w:val="22"/>
          <w:szCs w:val="22"/>
        </w:rPr>
      </w:pPr>
      <w:r>
        <w:rPr>
          <w:rFonts w:ascii="Calibri" w:hAnsi="Calibri" w:cs="Calibri"/>
          <w:sz w:val="22"/>
          <w:szCs w:val="22"/>
        </w:rPr>
        <w:t xml:space="preserve">Above all, convey that you accept your child as he is. The most powerful force will be your support of him, whether he stutters or not. </w:t>
      </w:r>
    </w:p>
    <w:p w14:paraId="1FB078F7" w14:textId="77777777" w:rsidR="00461F37" w:rsidRDefault="00461F37" w:rsidP="00461F37">
      <w:pPr>
        <w:pStyle w:val="NormalWeb"/>
        <w:rPr>
          <w:rFonts w:ascii="Calibri" w:hAnsi="Calibri" w:cs="Calibri"/>
          <w:sz w:val="22"/>
          <w:szCs w:val="22"/>
        </w:rPr>
      </w:pPr>
    </w:p>
    <w:p w14:paraId="1303ACEF" w14:textId="77777777" w:rsidR="00461F37" w:rsidRDefault="00461F37" w:rsidP="00461F37">
      <w:pPr>
        <w:pStyle w:val="NormalWeb"/>
        <w:rPr>
          <w:rFonts w:ascii="Calibri" w:hAnsi="Calibri" w:cs="Calibri"/>
          <w:sz w:val="22"/>
          <w:szCs w:val="22"/>
        </w:rPr>
      </w:pPr>
    </w:p>
    <w:p w14:paraId="26CF7FEA" w14:textId="77777777" w:rsidR="00461F37" w:rsidRDefault="00461F37" w:rsidP="00461F37">
      <w:pPr>
        <w:pStyle w:val="NormalWeb"/>
        <w:rPr>
          <w:rFonts w:ascii="Calibri" w:hAnsi="Calibri" w:cs="Calibri"/>
          <w:sz w:val="22"/>
          <w:szCs w:val="22"/>
        </w:rPr>
      </w:pPr>
    </w:p>
    <w:p w14:paraId="00500E6B" w14:textId="77777777" w:rsidR="00461F37" w:rsidRDefault="00461F37" w:rsidP="00461F37">
      <w:pPr>
        <w:pStyle w:val="NormalWeb"/>
        <w:rPr>
          <w:rFonts w:ascii="Calibri" w:hAnsi="Calibri" w:cs="Calibri"/>
          <w:sz w:val="22"/>
          <w:szCs w:val="22"/>
        </w:rPr>
      </w:pPr>
    </w:p>
    <w:p w14:paraId="01B233E1" w14:textId="77777777" w:rsidR="00461F37" w:rsidRDefault="00461F37" w:rsidP="00461F37">
      <w:pPr>
        <w:pStyle w:val="NormalWeb"/>
        <w:rPr>
          <w:rFonts w:ascii="Calibri" w:hAnsi="Calibri" w:cs="Calibri"/>
          <w:sz w:val="22"/>
          <w:szCs w:val="22"/>
        </w:rPr>
      </w:pPr>
    </w:p>
    <w:p w14:paraId="52DD5D34" w14:textId="77777777" w:rsidR="00461F37" w:rsidRDefault="00461F37" w:rsidP="00461F37">
      <w:pPr>
        <w:pStyle w:val="NormalWeb"/>
        <w:rPr>
          <w:rFonts w:ascii="Calibri" w:hAnsi="Calibri" w:cs="Calibri"/>
          <w:sz w:val="22"/>
          <w:szCs w:val="22"/>
        </w:rPr>
      </w:pPr>
    </w:p>
    <w:p w14:paraId="62355394" w14:textId="77777777" w:rsidR="00461F37" w:rsidRDefault="00461F37" w:rsidP="00461F37">
      <w:pPr>
        <w:pStyle w:val="NormalWeb"/>
        <w:rPr>
          <w:rFonts w:ascii="Calibri" w:hAnsi="Calibri" w:cs="Calibri"/>
          <w:sz w:val="22"/>
          <w:szCs w:val="22"/>
        </w:rPr>
      </w:pPr>
    </w:p>
    <w:p w14:paraId="406F09E5" w14:textId="114D6C02" w:rsidR="00A52D97" w:rsidRPr="00461F37" w:rsidRDefault="00461F37" w:rsidP="00461F37">
      <w:pPr>
        <w:pStyle w:val="NormalWeb"/>
        <w:jc w:val="right"/>
        <w:rPr>
          <w:rFonts w:ascii="Calibri" w:hAnsi="Calibri" w:cs="Calibri"/>
          <w:sz w:val="22"/>
          <w:szCs w:val="22"/>
        </w:rPr>
      </w:pPr>
      <w:r>
        <w:rPr>
          <w:rFonts w:ascii="Calibri" w:hAnsi="Calibri" w:cs="Calibri"/>
          <w:sz w:val="22"/>
          <w:szCs w:val="22"/>
        </w:rPr>
        <w:t xml:space="preserve">Source: The Stuttering Foundation www.stutteringhelp.org </w:t>
      </w:r>
    </w:p>
    <w:sectPr w:rsidR="00A52D97" w:rsidRPr="00461F37" w:rsidSect="00F9285A">
      <w:headerReference w:type="even" r:id="rId7"/>
      <w:headerReference w:type="default" r:id="rId8"/>
      <w:footerReference w:type="even" r:id="rId9"/>
      <w:footerReference w:type="default" r:id="rId10"/>
      <w:headerReference w:type="first" r:id="rId11"/>
      <w:footerReference w:type="first" r:id="rId12"/>
      <w:pgSz w:w="12240" w:h="15840"/>
      <w:pgMar w:top="1202" w:right="1440" w:bottom="1440" w:left="1440" w:header="400" w:footer="2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95FE9" w14:textId="77777777" w:rsidR="00BC441C" w:rsidRDefault="00BC441C">
      <w:r>
        <w:separator/>
      </w:r>
    </w:p>
  </w:endnote>
  <w:endnote w:type="continuationSeparator" w:id="0">
    <w:p w14:paraId="34B93D28" w14:textId="77777777" w:rsidR="00BC441C" w:rsidRDefault="00BC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04EDB" w14:textId="77777777" w:rsidR="00F9285A" w:rsidRDefault="009D274E" w:rsidP="00F9285A">
    <w:pPr>
      <w:pStyle w:val="Footer"/>
      <w:ind w:left="-1134"/>
    </w:pPr>
    <w:r>
      <w:rPr>
        <w:noProof/>
        <w:lang w:val="en-CA" w:eastAsia="en-CA"/>
      </w:rPr>
      <w:drawing>
        <wp:inline distT="0" distB="0" distL="0" distR="0" wp14:anchorId="5EC4D7A9" wp14:editId="40925AF7">
          <wp:extent cx="7370885" cy="75877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oter-HighRes.jpg"/>
                  <pic:cNvPicPr/>
                </pic:nvPicPr>
                <pic:blipFill>
                  <a:blip r:embed="rId1">
                    <a:extLst>
                      <a:ext uri="{28A0092B-C50C-407E-A947-70E740481C1C}">
                        <a14:useLocalDpi xmlns:a14="http://schemas.microsoft.com/office/drawing/2010/main" val="0"/>
                      </a:ext>
                    </a:extLst>
                  </a:blip>
                  <a:stretch>
                    <a:fillRect/>
                  </a:stretch>
                </pic:blipFill>
                <pic:spPr>
                  <a:xfrm>
                    <a:off x="0" y="0"/>
                    <a:ext cx="7412922" cy="76310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2BE23" w14:textId="77777777" w:rsidR="0011378D" w:rsidRDefault="00BC441C" w:rsidP="0011378D">
    <w:pPr>
      <w:pStyle w:val="Footer"/>
      <w:ind w:left="-99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FBC07" w14:textId="77777777" w:rsidR="00F9285A" w:rsidRDefault="009D274E" w:rsidP="00F9285A">
    <w:pPr>
      <w:pStyle w:val="Footer"/>
      <w:ind w:left="-993"/>
    </w:pPr>
    <w:r>
      <w:rPr>
        <w:noProof/>
        <w:lang w:val="en-CA" w:eastAsia="en-CA"/>
      </w:rPr>
      <w:drawing>
        <wp:inline distT="0" distB="0" distL="0" distR="0" wp14:anchorId="7371D776" wp14:editId="7163BDEE">
          <wp:extent cx="7125335" cy="733499"/>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oter-HighRes.jpg"/>
                  <pic:cNvPicPr/>
                </pic:nvPicPr>
                <pic:blipFill>
                  <a:blip r:embed="rId1">
                    <a:extLst>
                      <a:ext uri="{28A0092B-C50C-407E-A947-70E740481C1C}">
                        <a14:useLocalDpi xmlns:a14="http://schemas.microsoft.com/office/drawing/2010/main" val="0"/>
                      </a:ext>
                    </a:extLst>
                  </a:blip>
                  <a:stretch>
                    <a:fillRect/>
                  </a:stretch>
                </pic:blipFill>
                <pic:spPr>
                  <a:xfrm>
                    <a:off x="0" y="0"/>
                    <a:ext cx="7258277" cy="7471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C7B01" w14:textId="77777777" w:rsidR="00BC441C" w:rsidRDefault="00BC441C">
      <w:r>
        <w:separator/>
      </w:r>
    </w:p>
  </w:footnote>
  <w:footnote w:type="continuationSeparator" w:id="0">
    <w:p w14:paraId="713F9D57" w14:textId="77777777" w:rsidR="00BC441C" w:rsidRDefault="00BC4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514" w:type="dxa"/>
      <w:tblInd w:w="-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5379"/>
    </w:tblGrid>
    <w:tr w:rsidR="00F9285A" w14:paraId="2FB9005A" w14:textId="77777777" w:rsidTr="004B1252">
      <w:tc>
        <w:tcPr>
          <w:tcW w:w="4675" w:type="dxa"/>
        </w:tcPr>
        <w:p w14:paraId="00D3F557" w14:textId="77777777" w:rsidR="00F9285A" w:rsidRDefault="009D274E" w:rsidP="004B1252">
          <w:pPr>
            <w:pStyle w:val="Header"/>
            <w:ind w:left="196"/>
            <w:jc w:val="both"/>
          </w:pPr>
          <w:r>
            <w:rPr>
              <w:noProof/>
              <w:lang w:val="en-CA" w:eastAsia="en-CA"/>
            </w:rPr>
            <w:drawing>
              <wp:inline distT="0" distB="0" distL="0" distR="0" wp14:anchorId="6FDFF2A9" wp14:editId="7D6D222B">
                <wp:extent cx="2999232" cy="12298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HighRes.jpg"/>
                        <pic:cNvPicPr/>
                      </pic:nvPicPr>
                      <pic:blipFill>
                        <a:blip r:embed="rId1">
                          <a:extLst>
                            <a:ext uri="{28A0092B-C50C-407E-A947-70E740481C1C}">
                              <a14:useLocalDpi xmlns:a14="http://schemas.microsoft.com/office/drawing/2010/main" val="0"/>
                            </a:ext>
                          </a:extLst>
                        </a:blip>
                        <a:stretch>
                          <a:fillRect/>
                        </a:stretch>
                      </pic:blipFill>
                      <pic:spPr>
                        <a:xfrm>
                          <a:off x="0" y="0"/>
                          <a:ext cx="2999232" cy="1229868"/>
                        </a:xfrm>
                        <a:prstGeom prst="rect">
                          <a:avLst/>
                        </a:prstGeom>
                      </pic:spPr>
                    </pic:pic>
                  </a:graphicData>
                </a:graphic>
              </wp:inline>
            </w:drawing>
          </w:r>
        </w:p>
      </w:tc>
      <w:tc>
        <w:tcPr>
          <w:tcW w:w="5839" w:type="dxa"/>
          <w:vAlign w:val="center"/>
        </w:tcPr>
        <w:p w14:paraId="5E77A9C6" w14:textId="77777777" w:rsidR="00F9285A" w:rsidRDefault="009D274E" w:rsidP="004B1252">
          <w:pPr>
            <w:pStyle w:val="Header"/>
            <w:jc w:val="right"/>
          </w:pPr>
          <w:r>
            <w:rPr>
              <w:b/>
              <w:bCs/>
              <w:color w:val="595959" w:themeColor="text1" w:themeTint="A6"/>
              <w:sz w:val="20"/>
              <w:szCs w:val="20"/>
            </w:rPr>
            <w:t>Full Name</w:t>
          </w:r>
          <w:r w:rsidRPr="00441509">
            <w:rPr>
              <w:color w:val="595959" w:themeColor="text1" w:themeTint="A6"/>
              <w:sz w:val="20"/>
              <w:szCs w:val="20"/>
            </w:rPr>
            <w:br/>
          </w:r>
          <w:r>
            <w:rPr>
              <w:color w:val="595959" w:themeColor="text1" w:themeTint="A6"/>
              <w:sz w:val="20"/>
              <w:szCs w:val="20"/>
            </w:rPr>
            <w:t>Title, Department</w:t>
          </w:r>
          <w:r w:rsidRPr="00441509">
            <w:rPr>
              <w:color w:val="595959" w:themeColor="text1" w:themeTint="A6"/>
              <w:sz w:val="20"/>
              <w:szCs w:val="20"/>
            </w:rPr>
            <w:br/>
            <w:t>Hamilton-Wentworth District School Board</w:t>
          </w:r>
          <w:r w:rsidRPr="00441509">
            <w:rPr>
              <w:color w:val="595959" w:themeColor="text1" w:themeTint="A6"/>
              <w:sz w:val="20"/>
              <w:szCs w:val="20"/>
            </w:rPr>
            <w:br/>
            <w:t xml:space="preserve">20 Education Court, </w:t>
          </w:r>
          <w:r>
            <w:rPr>
              <w:color w:val="595959" w:themeColor="text1" w:themeTint="A6"/>
              <w:sz w:val="20"/>
              <w:szCs w:val="20"/>
            </w:rPr>
            <w:t>P.O. Box 2558</w:t>
          </w:r>
          <w:r>
            <w:rPr>
              <w:color w:val="595959" w:themeColor="text1" w:themeTint="A6"/>
              <w:sz w:val="20"/>
              <w:szCs w:val="20"/>
            </w:rPr>
            <w:br/>
            <w:t xml:space="preserve">Hamilton, </w:t>
          </w:r>
          <w:proofErr w:type="gramStart"/>
          <w:r>
            <w:rPr>
              <w:color w:val="595959" w:themeColor="text1" w:themeTint="A6"/>
              <w:sz w:val="20"/>
              <w:szCs w:val="20"/>
            </w:rPr>
            <w:t>ON  L</w:t>
          </w:r>
          <w:proofErr w:type="gramEnd"/>
          <w:r>
            <w:rPr>
              <w:color w:val="595959" w:themeColor="text1" w:themeTint="A6"/>
              <w:sz w:val="20"/>
              <w:szCs w:val="20"/>
            </w:rPr>
            <w:t>8N 3L1</w:t>
          </w:r>
          <w:r w:rsidRPr="00441509">
            <w:rPr>
              <w:color w:val="595959" w:themeColor="text1" w:themeTint="A6"/>
              <w:sz w:val="20"/>
              <w:szCs w:val="20"/>
            </w:rPr>
            <w:br/>
          </w:r>
          <w:r>
            <w:rPr>
              <w:color w:val="595959" w:themeColor="text1" w:themeTint="A6"/>
              <w:sz w:val="20"/>
              <w:szCs w:val="20"/>
            </w:rPr>
            <w:t>Contact Information</w:t>
          </w:r>
        </w:p>
      </w:tc>
    </w:tr>
  </w:tbl>
  <w:p w14:paraId="674F3F74" w14:textId="77777777" w:rsidR="00F9285A" w:rsidRDefault="00BC4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20"/>
      <w:gridCol w:w="3120"/>
      <w:gridCol w:w="3120"/>
    </w:tblGrid>
    <w:tr w:rsidR="4A28F3A3" w14:paraId="44712EA7" w14:textId="77777777" w:rsidTr="4A28F3A3">
      <w:tc>
        <w:tcPr>
          <w:tcW w:w="3120" w:type="dxa"/>
        </w:tcPr>
        <w:p w14:paraId="16823D1E" w14:textId="77777777" w:rsidR="4A28F3A3" w:rsidRDefault="00BC441C" w:rsidP="4A28F3A3">
          <w:pPr>
            <w:pStyle w:val="Header"/>
            <w:ind w:left="-115"/>
          </w:pPr>
        </w:p>
      </w:tc>
      <w:tc>
        <w:tcPr>
          <w:tcW w:w="3120" w:type="dxa"/>
        </w:tcPr>
        <w:p w14:paraId="1D6F75D4" w14:textId="77777777" w:rsidR="4A28F3A3" w:rsidRDefault="00BC441C" w:rsidP="4A28F3A3">
          <w:pPr>
            <w:pStyle w:val="Header"/>
            <w:jc w:val="center"/>
          </w:pPr>
        </w:p>
      </w:tc>
      <w:tc>
        <w:tcPr>
          <w:tcW w:w="3120" w:type="dxa"/>
        </w:tcPr>
        <w:p w14:paraId="5807F5E5" w14:textId="77777777" w:rsidR="4A28F3A3" w:rsidRDefault="00BC441C" w:rsidP="4A28F3A3">
          <w:pPr>
            <w:pStyle w:val="Header"/>
            <w:ind w:right="-115"/>
            <w:jc w:val="right"/>
          </w:pPr>
        </w:p>
      </w:tc>
    </w:tr>
  </w:tbl>
  <w:p w14:paraId="45179C0D" w14:textId="77777777" w:rsidR="4A28F3A3" w:rsidRDefault="00BC441C" w:rsidP="4A28F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514" w:type="dxa"/>
      <w:tblInd w:w="-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5379"/>
    </w:tblGrid>
    <w:tr w:rsidR="00F9285A" w14:paraId="64EA895F" w14:textId="77777777" w:rsidTr="004B1252">
      <w:tc>
        <w:tcPr>
          <w:tcW w:w="4675" w:type="dxa"/>
        </w:tcPr>
        <w:p w14:paraId="72F3E65E" w14:textId="77777777" w:rsidR="00F9285A" w:rsidRDefault="009D274E" w:rsidP="004B1252">
          <w:pPr>
            <w:pStyle w:val="Header"/>
            <w:ind w:left="196"/>
            <w:jc w:val="both"/>
          </w:pPr>
          <w:r>
            <w:rPr>
              <w:noProof/>
              <w:lang w:val="en-CA" w:eastAsia="en-CA"/>
            </w:rPr>
            <w:drawing>
              <wp:inline distT="0" distB="0" distL="0" distR="0" wp14:anchorId="49B89723" wp14:editId="498AF8A6">
                <wp:extent cx="2999232" cy="122986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HighRes.jpg"/>
                        <pic:cNvPicPr/>
                      </pic:nvPicPr>
                      <pic:blipFill>
                        <a:blip r:embed="rId1">
                          <a:extLst>
                            <a:ext uri="{28A0092B-C50C-407E-A947-70E740481C1C}">
                              <a14:useLocalDpi xmlns:a14="http://schemas.microsoft.com/office/drawing/2010/main" val="0"/>
                            </a:ext>
                          </a:extLst>
                        </a:blip>
                        <a:stretch>
                          <a:fillRect/>
                        </a:stretch>
                      </pic:blipFill>
                      <pic:spPr>
                        <a:xfrm>
                          <a:off x="0" y="0"/>
                          <a:ext cx="2999232" cy="1229868"/>
                        </a:xfrm>
                        <a:prstGeom prst="rect">
                          <a:avLst/>
                        </a:prstGeom>
                      </pic:spPr>
                    </pic:pic>
                  </a:graphicData>
                </a:graphic>
              </wp:inline>
            </w:drawing>
          </w:r>
        </w:p>
      </w:tc>
      <w:tc>
        <w:tcPr>
          <w:tcW w:w="5839" w:type="dxa"/>
          <w:vAlign w:val="center"/>
        </w:tcPr>
        <w:p w14:paraId="11D9A062" w14:textId="77777777" w:rsidR="00F9285A" w:rsidRPr="00E8143A" w:rsidRDefault="009D274E" w:rsidP="00242972">
          <w:pPr>
            <w:pStyle w:val="Header"/>
            <w:jc w:val="right"/>
          </w:pPr>
          <w:r>
            <w:rPr>
              <w:b/>
              <w:bCs/>
              <w:color w:val="595959" w:themeColor="text1" w:themeTint="A6"/>
            </w:rPr>
            <w:t xml:space="preserve">Specialized Services: </w:t>
          </w:r>
          <w:r w:rsidRPr="00E8143A">
            <w:rPr>
              <w:b/>
              <w:bCs/>
              <w:color w:val="595959" w:themeColor="text1" w:themeTint="A6"/>
            </w:rPr>
            <w:t>Learning</w:t>
          </w:r>
          <w:r>
            <w:rPr>
              <w:b/>
              <w:bCs/>
              <w:color w:val="595959" w:themeColor="text1" w:themeTint="A6"/>
            </w:rPr>
            <w:t xml:space="preserve"> Services</w:t>
          </w:r>
          <w:r w:rsidRPr="00E8143A">
            <w:rPr>
              <w:b/>
              <w:color w:val="595959" w:themeColor="text1" w:themeTint="A6"/>
            </w:rPr>
            <w:br/>
          </w:r>
          <w:r>
            <w:rPr>
              <w:b/>
              <w:color w:val="595959" w:themeColor="text1" w:themeTint="A6"/>
            </w:rPr>
            <w:t>Speech and Language</w:t>
          </w:r>
          <w:r w:rsidRPr="00E8143A">
            <w:rPr>
              <w:b/>
              <w:color w:val="595959" w:themeColor="text1" w:themeTint="A6"/>
            </w:rPr>
            <w:t xml:space="preserve"> Services</w:t>
          </w:r>
          <w:r w:rsidRPr="00E8143A">
            <w:rPr>
              <w:color w:val="595959" w:themeColor="text1" w:themeTint="A6"/>
            </w:rPr>
            <w:br/>
          </w:r>
          <w:r w:rsidRPr="00E8143A">
            <w:rPr>
              <w:color w:val="595959" w:themeColor="text1" w:themeTint="A6"/>
            </w:rPr>
            <w:br/>
          </w:r>
        </w:p>
      </w:tc>
    </w:tr>
  </w:tbl>
  <w:p w14:paraId="14A4DD14" w14:textId="77777777" w:rsidR="00F9285A" w:rsidRPr="00F9285A" w:rsidRDefault="00BC441C" w:rsidP="00F92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5660A"/>
    <w:multiLevelType w:val="hybridMultilevel"/>
    <w:tmpl w:val="AA8C4740"/>
    <w:lvl w:ilvl="0" w:tplc="B8704EF8">
      <w:start w:val="1"/>
      <w:numFmt w:val="decimal"/>
      <w:lvlText w:val="%1."/>
      <w:lvlJc w:val="left"/>
      <w:pPr>
        <w:ind w:left="1074" w:hanging="360"/>
      </w:pPr>
      <w:rPr>
        <w:rFonts w:asciiTheme="minorHAnsi" w:hAnsiTheme="minorHAnsi" w:cstheme="minorHAnsi" w:hint="default"/>
        <w:sz w:val="22"/>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CC3480C"/>
    <w:multiLevelType w:val="multilevel"/>
    <w:tmpl w:val="64B4B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D313B0"/>
    <w:multiLevelType w:val="hybridMultilevel"/>
    <w:tmpl w:val="79A67880"/>
    <w:lvl w:ilvl="0" w:tplc="0409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338773F1"/>
    <w:multiLevelType w:val="hybridMultilevel"/>
    <w:tmpl w:val="72A210BC"/>
    <w:lvl w:ilvl="0" w:tplc="B8704EF8">
      <w:start w:val="1"/>
      <w:numFmt w:val="decimal"/>
      <w:lvlText w:val="%1."/>
      <w:lvlJc w:val="left"/>
      <w:pPr>
        <w:ind w:left="720" w:hanging="360"/>
      </w:pPr>
      <w:rPr>
        <w:rFonts w:asciiTheme="minorHAnsi" w:hAnsiTheme="minorHAnsi"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D21423"/>
    <w:multiLevelType w:val="multilevel"/>
    <w:tmpl w:val="8A58C8B8"/>
    <w:lvl w:ilvl="0">
      <w:start w:val="1"/>
      <w:numFmt w:val="decimal"/>
      <w:lvlText w:val="%1."/>
      <w:lvlJc w:val="left"/>
      <w:pPr>
        <w:tabs>
          <w:tab w:val="num" w:pos="720"/>
        </w:tabs>
        <w:ind w:left="720" w:hanging="360"/>
      </w:pPr>
      <w:rPr>
        <w:rFonts w:ascii="Calibri,Bold" w:eastAsia="Times New Roman" w:hAnsi="Calibri,Bold"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790047"/>
    <w:multiLevelType w:val="hybridMultilevel"/>
    <w:tmpl w:val="8B888C54"/>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15:restartNumberingAfterBreak="0">
    <w:nsid w:val="6E770B3B"/>
    <w:multiLevelType w:val="hybridMultilevel"/>
    <w:tmpl w:val="E8A24104"/>
    <w:lvl w:ilvl="0" w:tplc="B8704EF8">
      <w:start w:val="1"/>
      <w:numFmt w:val="decimal"/>
      <w:lvlText w:val="%1."/>
      <w:lvlJc w:val="left"/>
      <w:pPr>
        <w:ind w:left="717" w:hanging="360"/>
      </w:pPr>
      <w:rPr>
        <w:rFonts w:asciiTheme="minorHAnsi" w:hAnsiTheme="minorHAnsi" w:cstheme="minorHAnsi" w:hint="default"/>
        <w:sz w:val="22"/>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 w15:restartNumberingAfterBreak="0">
    <w:nsid w:val="75371D45"/>
    <w:multiLevelType w:val="hybridMultilevel"/>
    <w:tmpl w:val="288E2632"/>
    <w:lvl w:ilvl="0" w:tplc="0409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F37"/>
    <w:rsid w:val="0011465A"/>
    <w:rsid w:val="00461F37"/>
    <w:rsid w:val="004A6B68"/>
    <w:rsid w:val="00625253"/>
    <w:rsid w:val="009D274E"/>
    <w:rsid w:val="00A52D97"/>
    <w:rsid w:val="00B00C5C"/>
    <w:rsid w:val="00BC44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5A1BAD8"/>
  <w15:chartTrackingRefBased/>
  <w15:docId w15:val="{0F708CB3-BE5F-8A4B-BB9F-6D4440D5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F37"/>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F37"/>
    <w:pPr>
      <w:tabs>
        <w:tab w:val="center" w:pos="4680"/>
        <w:tab w:val="right" w:pos="9360"/>
      </w:tabs>
    </w:pPr>
  </w:style>
  <w:style w:type="character" w:customStyle="1" w:styleId="HeaderChar">
    <w:name w:val="Header Char"/>
    <w:basedOn w:val="DefaultParagraphFont"/>
    <w:link w:val="Header"/>
    <w:uiPriority w:val="99"/>
    <w:rsid w:val="00461F37"/>
    <w:rPr>
      <w:rFonts w:eastAsiaTheme="minorEastAsia"/>
      <w:lang w:val="en-US" w:eastAsia="zh-CN"/>
    </w:rPr>
  </w:style>
  <w:style w:type="paragraph" w:styleId="Footer">
    <w:name w:val="footer"/>
    <w:basedOn w:val="Normal"/>
    <w:link w:val="FooterChar"/>
    <w:uiPriority w:val="99"/>
    <w:unhideWhenUsed/>
    <w:rsid w:val="00461F37"/>
    <w:pPr>
      <w:tabs>
        <w:tab w:val="center" w:pos="4680"/>
        <w:tab w:val="right" w:pos="9360"/>
      </w:tabs>
    </w:pPr>
  </w:style>
  <w:style w:type="character" w:customStyle="1" w:styleId="FooterChar">
    <w:name w:val="Footer Char"/>
    <w:basedOn w:val="DefaultParagraphFont"/>
    <w:link w:val="Footer"/>
    <w:uiPriority w:val="99"/>
    <w:rsid w:val="00461F37"/>
    <w:rPr>
      <w:rFonts w:eastAsiaTheme="minorEastAsia"/>
      <w:lang w:val="en-US" w:eastAsia="zh-CN"/>
    </w:rPr>
  </w:style>
  <w:style w:type="table" w:styleId="TableGrid">
    <w:name w:val="Table Grid"/>
    <w:basedOn w:val="TableNormal"/>
    <w:uiPriority w:val="39"/>
    <w:rsid w:val="00461F37"/>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1F37"/>
    <w:pPr>
      <w:spacing w:before="100" w:beforeAutospacing="1" w:after="100" w:afterAutospacing="1"/>
    </w:pPr>
    <w:rPr>
      <w:rFonts w:ascii="Times New Roman" w:eastAsia="Times New Roman" w:hAnsi="Times New Roman" w:cs="Times New Roman"/>
      <w:lang w:val="en-CA" w:eastAsia="en-US"/>
    </w:rPr>
  </w:style>
  <w:style w:type="paragraph" w:styleId="ListParagraph">
    <w:name w:val="List Paragraph"/>
    <w:basedOn w:val="Normal"/>
    <w:uiPriority w:val="34"/>
    <w:qFormat/>
    <w:rsid w:val="00461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057094">
      <w:bodyDiv w:val="1"/>
      <w:marLeft w:val="0"/>
      <w:marRight w:val="0"/>
      <w:marTop w:val="0"/>
      <w:marBottom w:val="0"/>
      <w:divBdr>
        <w:top w:val="none" w:sz="0" w:space="0" w:color="auto"/>
        <w:left w:val="none" w:sz="0" w:space="0" w:color="auto"/>
        <w:bottom w:val="none" w:sz="0" w:space="0" w:color="auto"/>
        <w:right w:val="none" w:sz="0" w:space="0" w:color="auto"/>
      </w:divBdr>
      <w:divsChild>
        <w:div w:id="1101074277">
          <w:marLeft w:val="0"/>
          <w:marRight w:val="0"/>
          <w:marTop w:val="0"/>
          <w:marBottom w:val="0"/>
          <w:divBdr>
            <w:top w:val="none" w:sz="0" w:space="0" w:color="auto"/>
            <w:left w:val="none" w:sz="0" w:space="0" w:color="auto"/>
            <w:bottom w:val="none" w:sz="0" w:space="0" w:color="auto"/>
            <w:right w:val="none" w:sz="0" w:space="0" w:color="auto"/>
          </w:divBdr>
          <w:divsChild>
            <w:div w:id="1013800394">
              <w:marLeft w:val="0"/>
              <w:marRight w:val="0"/>
              <w:marTop w:val="0"/>
              <w:marBottom w:val="0"/>
              <w:divBdr>
                <w:top w:val="none" w:sz="0" w:space="0" w:color="auto"/>
                <w:left w:val="none" w:sz="0" w:space="0" w:color="auto"/>
                <w:bottom w:val="none" w:sz="0" w:space="0" w:color="auto"/>
                <w:right w:val="none" w:sz="0" w:space="0" w:color="auto"/>
              </w:divBdr>
              <w:divsChild>
                <w:div w:id="55431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90854">
      <w:bodyDiv w:val="1"/>
      <w:marLeft w:val="0"/>
      <w:marRight w:val="0"/>
      <w:marTop w:val="0"/>
      <w:marBottom w:val="0"/>
      <w:divBdr>
        <w:top w:val="none" w:sz="0" w:space="0" w:color="auto"/>
        <w:left w:val="none" w:sz="0" w:space="0" w:color="auto"/>
        <w:bottom w:val="none" w:sz="0" w:space="0" w:color="auto"/>
        <w:right w:val="none" w:sz="0" w:space="0" w:color="auto"/>
      </w:divBdr>
      <w:divsChild>
        <w:div w:id="1456942882">
          <w:marLeft w:val="0"/>
          <w:marRight w:val="0"/>
          <w:marTop w:val="0"/>
          <w:marBottom w:val="0"/>
          <w:divBdr>
            <w:top w:val="none" w:sz="0" w:space="0" w:color="auto"/>
            <w:left w:val="none" w:sz="0" w:space="0" w:color="auto"/>
            <w:bottom w:val="none" w:sz="0" w:space="0" w:color="auto"/>
            <w:right w:val="none" w:sz="0" w:space="0" w:color="auto"/>
          </w:divBdr>
          <w:divsChild>
            <w:div w:id="953250903">
              <w:marLeft w:val="0"/>
              <w:marRight w:val="0"/>
              <w:marTop w:val="0"/>
              <w:marBottom w:val="0"/>
              <w:divBdr>
                <w:top w:val="none" w:sz="0" w:space="0" w:color="auto"/>
                <w:left w:val="none" w:sz="0" w:space="0" w:color="auto"/>
                <w:bottom w:val="none" w:sz="0" w:space="0" w:color="auto"/>
                <w:right w:val="none" w:sz="0" w:space="0" w:color="auto"/>
              </w:divBdr>
              <w:divsChild>
                <w:div w:id="35955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Vuksan [Staff]</dc:creator>
  <cp:keywords/>
  <dc:description/>
  <cp:lastModifiedBy>Nicole Vuksan [Staff]</cp:lastModifiedBy>
  <cp:revision>3</cp:revision>
  <dcterms:created xsi:type="dcterms:W3CDTF">2020-06-15T17:24:00Z</dcterms:created>
  <dcterms:modified xsi:type="dcterms:W3CDTF">2020-06-15T23:29:00Z</dcterms:modified>
</cp:coreProperties>
</file>