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A470AE" w:rsidRPr="002721FF">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A470AE" w:rsidRPr="002721FF">
              <w:trPr>
                <w:trHeight w:hRule="exact" w:val="4320"/>
              </w:trPr>
              <w:tc>
                <w:tcPr>
                  <w:tcW w:w="2500" w:type="pct"/>
                  <w:shd w:val="clear" w:color="auto" w:fill="663366" w:themeFill="accent1"/>
                  <w:vAlign w:val="center"/>
                </w:tcPr>
                <w:p w:rsidR="00A470AE" w:rsidRPr="00A622E1" w:rsidRDefault="002721FF">
                  <w:pPr>
                    <w:pStyle w:val="Title"/>
                    <w:rPr>
                      <w:rFonts w:ascii="Arial Rounded MT Bold" w:hAnsi="Arial Rounded MT Bold"/>
                      <w:sz w:val="40"/>
                      <w:szCs w:val="40"/>
                    </w:rPr>
                  </w:pPr>
                  <w:r w:rsidRPr="00A622E1">
                    <w:rPr>
                      <w:rFonts w:ascii="Arial Rounded MT Bold" w:hAnsi="Arial Rounded MT Bold"/>
                      <w:sz w:val="40"/>
                      <w:szCs w:val="40"/>
                    </w:rPr>
                    <w:t>Healthy Active Living at the HWDSB</w:t>
                  </w:r>
                </w:p>
              </w:tc>
              <w:tc>
                <w:tcPr>
                  <w:tcW w:w="2500" w:type="pct"/>
                </w:tcPr>
                <w:p w:rsidR="00A470AE" w:rsidRPr="002721FF" w:rsidRDefault="002721FF">
                  <w:r w:rsidRPr="002721FF">
                    <w:rPr>
                      <w:noProof/>
                    </w:rPr>
                    <w:drawing>
                      <wp:inline distT="0" distB="0" distL="0" distR="0">
                        <wp:extent cx="3390900" cy="269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ADJUSTEDNONRAW_thumb_1bad.jpg"/>
                                <pic:cNvPicPr/>
                              </pic:nvPicPr>
                              <pic:blipFill>
                                <a:blip r:embed="rId10"/>
                                <a:stretch>
                                  <a:fillRect/>
                                </a:stretch>
                              </pic:blipFill>
                              <pic:spPr>
                                <a:xfrm>
                                  <a:off x="0" y="0"/>
                                  <a:ext cx="3401188" cy="2700569"/>
                                </a:xfrm>
                                <a:prstGeom prst="rect">
                                  <a:avLst/>
                                </a:prstGeom>
                              </pic:spPr>
                            </pic:pic>
                          </a:graphicData>
                        </a:graphic>
                      </wp:inline>
                    </w:drawing>
                  </w:r>
                </w:p>
              </w:tc>
            </w:tr>
            <w:tr w:rsidR="00A470AE" w:rsidRPr="002721FF">
              <w:trPr>
                <w:trHeight w:hRule="exact" w:val="4320"/>
              </w:trPr>
              <w:tc>
                <w:tcPr>
                  <w:tcW w:w="2500" w:type="pct"/>
                </w:tcPr>
                <w:p w:rsidR="002721FF" w:rsidRPr="00B06E53" w:rsidRDefault="002721FF" w:rsidP="002721FF">
                  <w:pPr>
                    <w:pStyle w:val="NormalWeb"/>
                    <w:rPr>
                      <w:b/>
                      <w:color w:val="FF0000"/>
                      <w:sz w:val="16"/>
                      <w:szCs w:val="16"/>
                    </w:rPr>
                  </w:pPr>
                  <w:r w:rsidRPr="00B06E53">
                    <w:rPr>
                      <w:b/>
                      <w:color w:val="FF0000"/>
                      <w:sz w:val="16"/>
                      <w:szCs w:val="16"/>
                    </w:rPr>
                    <w:t xml:space="preserve">At HWDSB, Positive Culture and Well-being is a top priority. Our schools work to make physical activity and healthy eating a reality inside and outside the classroom. Here are some guidelines that may help families support these goals: </w:t>
                  </w:r>
                </w:p>
                <w:p w:rsidR="002721FF" w:rsidRPr="00B06E53" w:rsidRDefault="002721FF" w:rsidP="002721FF">
                  <w:pPr>
                    <w:pStyle w:val="NormalWeb"/>
                    <w:rPr>
                      <w:b/>
                      <w:color w:val="1E2B30"/>
                      <w:sz w:val="16"/>
                      <w:szCs w:val="16"/>
                      <w:u w:val="single"/>
                    </w:rPr>
                  </w:pPr>
                  <w:r w:rsidRPr="00B06E53">
                    <w:rPr>
                      <w:b/>
                      <w:color w:val="1E2B30"/>
                      <w:sz w:val="16"/>
                      <w:szCs w:val="16"/>
                      <w:u w:val="single"/>
                    </w:rPr>
                    <w:t>Physical Activity</w:t>
                  </w:r>
                </w:p>
                <w:p w:rsidR="002721FF" w:rsidRPr="002721FF" w:rsidRDefault="002721FF" w:rsidP="002721FF">
                  <w:pPr>
                    <w:pStyle w:val="NormalWeb"/>
                    <w:rPr>
                      <w:sz w:val="16"/>
                      <w:szCs w:val="16"/>
                    </w:rPr>
                  </w:pPr>
                  <w:r w:rsidRPr="002721FF">
                    <w:rPr>
                      <w:rFonts w:ascii="LegacySansStd" w:hAnsi="LegacySansStd"/>
                      <w:color w:val="1E2B30"/>
                      <w:sz w:val="16"/>
                      <w:szCs w:val="16"/>
                    </w:rPr>
                    <w:t xml:space="preserve"> </w:t>
                  </w:r>
                  <w:r w:rsidRPr="002721FF">
                    <w:rPr>
                      <w:rFonts w:ascii="LegacySansStd" w:hAnsi="LegacySansStd"/>
                      <w:b/>
                      <w:bCs/>
                      <w:i/>
                      <w:iCs/>
                      <w:color w:val="E02D60"/>
                      <w:sz w:val="16"/>
                      <w:szCs w:val="16"/>
                    </w:rPr>
                    <w:t>Know the terms</w:t>
                  </w:r>
                  <w:r w:rsidR="00B06E53">
                    <w:rPr>
                      <w:rFonts w:ascii="LegacySansStd" w:hAnsi="LegacySansStd"/>
                      <w:b/>
                      <w:bCs/>
                      <w:i/>
                      <w:iCs/>
                      <w:color w:val="E02D60"/>
                      <w:sz w:val="16"/>
                      <w:szCs w:val="16"/>
                    </w:rPr>
                    <w:t xml:space="preserve"> and Establish your rate of Physical Exertion</w:t>
                  </w:r>
                </w:p>
                <w:p w:rsidR="002721FF" w:rsidRPr="002721FF" w:rsidRDefault="002721FF" w:rsidP="002721FF">
                  <w:pPr>
                    <w:pStyle w:val="NormalWeb"/>
                    <w:rPr>
                      <w:sz w:val="16"/>
                      <w:szCs w:val="16"/>
                    </w:rPr>
                  </w:pPr>
                  <w:r w:rsidRPr="002721FF">
                    <w:rPr>
                      <w:rFonts w:ascii="ArchitectsDaughter" w:hAnsi="ArchitectsDaughter"/>
                      <w:color w:val="E02D60"/>
                      <w:sz w:val="16"/>
                      <w:szCs w:val="16"/>
                    </w:rPr>
                    <w:t xml:space="preserve">Moderate-intensity </w:t>
                  </w:r>
                  <w:r w:rsidR="00B06E53">
                    <w:rPr>
                      <w:rFonts w:ascii="ArchitectsDaughter" w:hAnsi="ArchitectsDaughter"/>
                      <w:color w:val="E02D60"/>
                      <w:sz w:val="16"/>
                      <w:szCs w:val="16"/>
                    </w:rPr>
                    <w:t xml:space="preserve">- </w:t>
                  </w:r>
                  <w:r w:rsidRPr="002721FF">
                    <w:rPr>
                      <w:rFonts w:ascii="LegacySansStd" w:hAnsi="LegacySansStd"/>
                      <w:sz w:val="16"/>
                      <w:szCs w:val="16"/>
                    </w:rPr>
                    <w:t xml:space="preserve">physical activity is </w:t>
                  </w:r>
                  <w:r w:rsidR="00B06E53">
                    <w:rPr>
                      <w:rFonts w:ascii="LegacySansStd" w:hAnsi="LegacySansStd"/>
                      <w:color w:val="000000" w:themeColor="text1"/>
                      <w:sz w:val="16"/>
                      <w:szCs w:val="16"/>
                    </w:rPr>
                    <w:t>rated</w:t>
                  </w:r>
                  <w:r w:rsidRPr="002721FF">
                    <w:rPr>
                      <w:rFonts w:ascii="LegacySansStd" w:hAnsi="LegacySansStd"/>
                      <w:color w:val="E02D60"/>
                      <w:sz w:val="16"/>
                      <w:szCs w:val="16"/>
                    </w:rPr>
                    <w:t xml:space="preserve"> </w:t>
                  </w:r>
                  <w:r w:rsidRPr="002721FF">
                    <w:rPr>
                      <w:rFonts w:ascii="LegacySansStd" w:hAnsi="LegacySansStd"/>
                      <w:sz w:val="16"/>
                      <w:szCs w:val="16"/>
                    </w:rPr>
                    <w:t xml:space="preserve">five or six out of 10, with 10 being an individual’s personal capacity. </w:t>
                  </w:r>
                  <w:r w:rsidRPr="002721FF">
                    <w:rPr>
                      <w:rFonts w:ascii="LegacySansStd" w:hAnsi="LegacySansStd"/>
                      <w:i/>
                      <w:iCs/>
                      <w:sz w:val="16"/>
                      <w:szCs w:val="16"/>
                    </w:rPr>
                    <w:t xml:space="preserve">Examples include: dancing, brisk walking, playground activities. </w:t>
                  </w:r>
                </w:p>
                <w:p w:rsidR="002721FF" w:rsidRPr="002721FF" w:rsidRDefault="002721FF" w:rsidP="002721FF">
                  <w:pPr>
                    <w:pStyle w:val="NormalWeb"/>
                    <w:rPr>
                      <w:sz w:val="16"/>
                      <w:szCs w:val="16"/>
                    </w:rPr>
                  </w:pPr>
                  <w:r w:rsidRPr="002721FF">
                    <w:rPr>
                      <w:rFonts w:ascii="ArchitectsDaughter" w:hAnsi="ArchitectsDaughter"/>
                      <w:color w:val="E02D60"/>
                      <w:sz w:val="16"/>
                      <w:szCs w:val="16"/>
                    </w:rPr>
                    <w:t xml:space="preserve">Vigorous-intensity </w:t>
                  </w:r>
                  <w:r w:rsidR="00B06E53">
                    <w:rPr>
                      <w:rFonts w:ascii="ArchitectsDaughter" w:hAnsi="ArchitectsDaughter"/>
                      <w:color w:val="E02D60"/>
                      <w:sz w:val="16"/>
                      <w:szCs w:val="16"/>
                    </w:rPr>
                    <w:t>-</w:t>
                  </w:r>
                  <w:r w:rsidRPr="002721FF">
                    <w:rPr>
                      <w:rFonts w:ascii="LegacySansStd" w:hAnsi="LegacySansStd"/>
                      <w:sz w:val="16"/>
                      <w:szCs w:val="16"/>
                    </w:rPr>
                    <w:t xml:space="preserve">physical activity is usually a seven or eight on a scale of 10. </w:t>
                  </w:r>
                  <w:r w:rsidRPr="002721FF">
                    <w:rPr>
                      <w:rFonts w:ascii="LegacySansStd" w:hAnsi="LegacySansStd"/>
                      <w:i/>
                      <w:iCs/>
                      <w:sz w:val="16"/>
                      <w:szCs w:val="16"/>
                    </w:rPr>
                    <w:t xml:space="preserve">Examples include: running, fast cycling, fast swimming, rollerblading. </w:t>
                  </w:r>
                </w:p>
                <w:p w:rsidR="002721FF" w:rsidRPr="002721FF" w:rsidRDefault="002721FF" w:rsidP="002721FF">
                  <w:pPr>
                    <w:pStyle w:val="NormalWeb"/>
                    <w:rPr>
                      <w:sz w:val="16"/>
                      <w:szCs w:val="16"/>
                    </w:rPr>
                  </w:pPr>
                  <w:r w:rsidRPr="002721FF">
                    <w:rPr>
                      <w:rFonts w:ascii="ArchitectsDaughter" w:hAnsi="ArchitectsDaughter"/>
                      <w:color w:val="E02D60"/>
                      <w:sz w:val="16"/>
                      <w:szCs w:val="16"/>
                    </w:rPr>
                    <w:t xml:space="preserve">Sedentary behaviour </w:t>
                  </w:r>
                  <w:r w:rsidR="00B06E53">
                    <w:rPr>
                      <w:rFonts w:ascii="ArchitectsDaughter" w:hAnsi="ArchitectsDaughter"/>
                      <w:color w:val="E02D60"/>
                      <w:sz w:val="16"/>
                      <w:szCs w:val="16"/>
                    </w:rPr>
                    <w:t xml:space="preserve">- </w:t>
                  </w:r>
                  <w:r w:rsidRPr="002721FF">
                    <w:rPr>
                      <w:rFonts w:ascii="LegacySansStd" w:hAnsi="LegacySansStd"/>
                      <w:sz w:val="16"/>
                      <w:szCs w:val="16"/>
                    </w:rPr>
                    <w:t>requires very little movement, such as</w:t>
                  </w:r>
                  <w:r>
                    <w:rPr>
                      <w:rFonts w:ascii="LegacySansStd" w:hAnsi="LegacySansStd"/>
                      <w:sz w:val="16"/>
                      <w:szCs w:val="16"/>
                    </w:rPr>
                    <w:t xml:space="preserve"> </w:t>
                  </w:r>
                  <w:r w:rsidRPr="002721FF">
                    <w:rPr>
                      <w:rFonts w:ascii="LegacySansStd" w:hAnsi="LegacySansStd"/>
                      <w:sz w:val="16"/>
                      <w:szCs w:val="16"/>
                    </w:rPr>
                    <w:t xml:space="preserve">prolonged sitting, extended time spent watching television, searching the Internet, playing video games and motorized transportation. </w:t>
                  </w:r>
                </w:p>
                <w:p w:rsidR="00A470AE" w:rsidRPr="002721FF" w:rsidRDefault="00A470AE"/>
              </w:tc>
              <w:tc>
                <w:tcPr>
                  <w:tcW w:w="2500" w:type="pct"/>
                </w:tcPr>
                <w:p w:rsidR="002721FF" w:rsidRDefault="002721FF" w:rsidP="002721FF">
                  <w:pPr>
                    <w:pStyle w:val="NormalWeb"/>
                  </w:pPr>
                  <w:r>
                    <w:rPr>
                      <w:rFonts w:ascii="LegacySansStd" w:hAnsi="LegacySansStd"/>
                      <w:b/>
                      <w:bCs/>
                      <w:i/>
                      <w:iCs/>
                      <w:color w:val="E02D60"/>
                      <w:sz w:val="28"/>
                      <w:szCs w:val="28"/>
                    </w:rPr>
                    <w:t xml:space="preserve">Research tells us that being active for at least 60 minutes a day can help children: </w:t>
                  </w:r>
                </w:p>
                <w:p w:rsidR="002721FF" w:rsidRDefault="002721FF" w:rsidP="002721FF">
                  <w:pPr>
                    <w:pStyle w:val="NormalWeb"/>
                    <w:numPr>
                      <w:ilvl w:val="0"/>
                      <w:numId w:val="1"/>
                    </w:numPr>
                  </w:pPr>
                  <w:r>
                    <w:rPr>
                      <w:rFonts w:ascii="LegacySansStd" w:hAnsi="LegacySansStd"/>
                      <w:sz w:val="20"/>
                      <w:szCs w:val="20"/>
                    </w:rPr>
                    <w:t xml:space="preserve">Improve their health </w:t>
                  </w:r>
                </w:p>
                <w:p w:rsidR="002721FF" w:rsidRDefault="002721FF" w:rsidP="002721FF">
                  <w:pPr>
                    <w:pStyle w:val="NormalWeb"/>
                    <w:numPr>
                      <w:ilvl w:val="0"/>
                      <w:numId w:val="1"/>
                    </w:numPr>
                  </w:pPr>
                  <w:r>
                    <w:rPr>
                      <w:rFonts w:ascii="LegacySansStd" w:hAnsi="LegacySansStd"/>
                      <w:sz w:val="20"/>
                      <w:szCs w:val="20"/>
                    </w:rPr>
                    <w:t xml:space="preserve">Do better in school </w:t>
                  </w:r>
                </w:p>
                <w:p w:rsidR="002721FF" w:rsidRDefault="002721FF" w:rsidP="002721FF">
                  <w:pPr>
                    <w:pStyle w:val="NormalWeb"/>
                    <w:numPr>
                      <w:ilvl w:val="0"/>
                      <w:numId w:val="1"/>
                    </w:numPr>
                  </w:pPr>
                  <w:r>
                    <w:rPr>
                      <w:rFonts w:ascii="LegacySansStd" w:hAnsi="LegacySansStd"/>
                      <w:sz w:val="20"/>
                      <w:szCs w:val="20"/>
                    </w:rPr>
                    <w:t xml:space="preserve">Improve their fitness </w:t>
                  </w:r>
                </w:p>
                <w:p w:rsidR="002721FF" w:rsidRDefault="002721FF" w:rsidP="002721FF">
                  <w:pPr>
                    <w:pStyle w:val="NormalWeb"/>
                    <w:numPr>
                      <w:ilvl w:val="0"/>
                      <w:numId w:val="1"/>
                    </w:numPr>
                  </w:pPr>
                  <w:r>
                    <w:rPr>
                      <w:rFonts w:ascii="LegacySansStd" w:hAnsi="LegacySansStd"/>
                      <w:sz w:val="20"/>
                      <w:szCs w:val="20"/>
                    </w:rPr>
                    <w:t xml:space="preserve">Grow stronger </w:t>
                  </w:r>
                </w:p>
                <w:p w:rsidR="002721FF" w:rsidRDefault="002721FF" w:rsidP="002721FF">
                  <w:pPr>
                    <w:pStyle w:val="NormalWeb"/>
                    <w:numPr>
                      <w:ilvl w:val="0"/>
                      <w:numId w:val="1"/>
                    </w:numPr>
                  </w:pPr>
                  <w:r>
                    <w:rPr>
                      <w:rFonts w:ascii="LegacySansStd" w:hAnsi="LegacySansStd"/>
                      <w:sz w:val="20"/>
                      <w:szCs w:val="20"/>
                    </w:rPr>
                    <w:t xml:space="preserve">Have fun playing with friends </w:t>
                  </w:r>
                </w:p>
                <w:p w:rsidR="002721FF" w:rsidRDefault="002721FF" w:rsidP="002721FF">
                  <w:pPr>
                    <w:pStyle w:val="NormalWeb"/>
                    <w:numPr>
                      <w:ilvl w:val="0"/>
                      <w:numId w:val="1"/>
                    </w:numPr>
                  </w:pPr>
                  <w:r>
                    <w:rPr>
                      <w:rFonts w:ascii="LegacySansStd" w:hAnsi="LegacySansStd"/>
                      <w:sz w:val="20"/>
                      <w:szCs w:val="20"/>
                    </w:rPr>
                    <w:t xml:space="preserve">Feel happier </w:t>
                  </w:r>
                </w:p>
                <w:p w:rsidR="002721FF" w:rsidRDefault="002721FF" w:rsidP="002721FF">
                  <w:pPr>
                    <w:pStyle w:val="NormalWeb"/>
                    <w:numPr>
                      <w:ilvl w:val="0"/>
                      <w:numId w:val="1"/>
                    </w:numPr>
                  </w:pPr>
                  <w:r>
                    <w:rPr>
                      <w:rFonts w:ascii="LegacySansStd" w:hAnsi="LegacySansStd"/>
                      <w:sz w:val="20"/>
                      <w:szCs w:val="20"/>
                    </w:rPr>
                    <w:t xml:space="preserve">Maintain a healthy body weight </w:t>
                  </w:r>
                </w:p>
                <w:p w:rsidR="002721FF" w:rsidRDefault="002721FF" w:rsidP="002721FF">
                  <w:pPr>
                    <w:pStyle w:val="NormalWeb"/>
                    <w:numPr>
                      <w:ilvl w:val="0"/>
                      <w:numId w:val="1"/>
                    </w:numPr>
                  </w:pPr>
                  <w:r>
                    <w:rPr>
                      <w:rFonts w:ascii="LegacySansStd" w:hAnsi="LegacySansStd"/>
                      <w:sz w:val="20"/>
                      <w:szCs w:val="20"/>
                    </w:rPr>
                    <w:t xml:space="preserve">Improve their self-confidence </w:t>
                  </w:r>
                </w:p>
                <w:p w:rsidR="002721FF" w:rsidRDefault="002721FF" w:rsidP="002721FF">
                  <w:pPr>
                    <w:pStyle w:val="NormalWeb"/>
                    <w:numPr>
                      <w:ilvl w:val="0"/>
                      <w:numId w:val="1"/>
                    </w:numPr>
                  </w:pPr>
                  <w:r>
                    <w:rPr>
                      <w:rFonts w:ascii="LegacySansStd" w:hAnsi="LegacySansStd"/>
                      <w:sz w:val="20"/>
                      <w:szCs w:val="20"/>
                    </w:rPr>
                    <w:t xml:space="preserve">Learn new skills </w:t>
                  </w:r>
                </w:p>
                <w:p w:rsidR="00A470AE" w:rsidRPr="002721FF" w:rsidRDefault="00A470AE"/>
              </w:tc>
            </w:tr>
          </w:tbl>
          <w:p w:rsidR="00A470AE" w:rsidRPr="002721FF" w:rsidRDefault="00A470AE"/>
        </w:tc>
      </w:tr>
      <w:tr w:rsidR="00A470AE">
        <w:trPr>
          <w:trHeight w:hRule="exact" w:val="5400"/>
        </w:trPr>
        <w:tc>
          <w:tcPr>
            <w:tcW w:w="10800" w:type="dxa"/>
            <w:shd w:val="clear" w:color="auto" w:fill="666699" w:themeFill="accent3"/>
            <w:vAlign w:val="center"/>
          </w:tcPr>
          <w:p w:rsidR="00A470AE" w:rsidRDefault="002721FF" w:rsidP="002721FF">
            <w:pPr>
              <w:pStyle w:val="Subtitle"/>
              <w:ind w:left="0"/>
            </w:pPr>
            <w:r>
              <w:rPr>
                <w:noProof/>
              </w:rPr>
              <w:drawing>
                <wp:inline distT="0" distB="0" distL="0" distR="0">
                  <wp:extent cx="6858000" cy="31661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ADJUSTEDNONRAW_thumb_343e.jpg"/>
                          <pic:cNvPicPr/>
                        </pic:nvPicPr>
                        <pic:blipFill>
                          <a:blip r:embed="rId11"/>
                          <a:stretch>
                            <a:fillRect/>
                          </a:stretch>
                        </pic:blipFill>
                        <pic:spPr>
                          <a:xfrm>
                            <a:off x="0" y="0"/>
                            <a:ext cx="6858000" cy="3166110"/>
                          </a:xfrm>
                          <a:prstGeom prst="rect">
                            <a:avLst/>
                          </a:prstGeom>
                        </pic:spPr>
                      </pic:pic>
                    </a:graphicData>
                  </a:graphic>
                </wp:inline>
              </w:drawing>
            </w:r>
          </w:p>
          <w:p w:rsidR="00A470AE" w:rsidRDefault="00A76426">
            <w:pPr>
              <w:pStyle w:val="BlockText"/>
            </w:pPr>
            <w:sdt>
              <w:sdtPr>
                <w:id w:val="-2017982821"/>
                <w:placeholder>
                  <w:docPart w:val="83F95290E918864F810B1573E4B053DB"/>
                </w:placeholder>
                <w:temporary/>
                <w:showingPlcHdr/>
                <w15:appearance w15:val="hidden"/>
                <w:text/>
              </w:sdtPr>
              <w:sdtEndPr/>
              <w:sdtContent>
                <w:r>
                  <w:t>To get started right away, just tap any placeholder text (such as this) and start typing to replace it with your own.</w:t>
                </w:r>
              </w:sdtContent>
            </w:sdt>
          </w:p>
        </w:tc>
      </w:tr>
    </w:tbl>
    <w:p w:rsidR="00A470AE" w:rsidRDefault="00A76426">
      <w:r>
        <w:br w:type="page"/>
      </w:r>
    </w:p>
    <w:p w:rsidR="00A470AE" w:rsidRDefault="002721FF">
      <w:pPr>
        <w:pStyle w:val="Heading1"/>
      </w:pPr>
      <w:r>
        <w:lastRenderedPageBreak/>
        <w:t>Physical Education Program in the HWDSB</w:t>
      </w:r>
    </w:p>
    <w:p w:rsidR="00A470AE" w:rsidRDefault="002721FF">
      <w:r>
        <w:rPr>
          <w:noProof/>
        </w:rPr>
        <w:drawing>
          <wp:inline distT="0" distB="0" distL="0" distR="0">
            <wp:extent cx="3962400" cy="205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ADJUSTEDNONRAW_thumb_343f.jpg"/>
                    <pic:cNvPicPr/>
                  </pic:nvPicPr>
                  <pic:blipFill>
                    <a:blip r:embed="rId12"/>
                    <a:stretch>
                      <a:fillRect/>
                    </a:stretch>
                  </pic:blipFill>
                  <pic:spPr>
                    <a:xfrm>
                      <a:off x="0" y="0"/>
                      <a:ext cx="3962400" cy="2057400"/>
                    </a:xfrm>
                    <a:prstGeom prst="rect">
                      <a:avLst/>
                    </a:prstGeom>
                  </pic:spPr>
                </pic:pic>
              </a:graphicData>
            </a:graphic>
          </wp:inline>
        </w:drawing>
      </w:r>
    </w:p>
    <w:p w:rsidR="002721FF" w:rsidRPr="007D1163" w:rsidRDefault="002721FF" w:rsidP="002721FF">
      <w:pPr>
        <w:pStyle w:val="NormalWeb"/>
        <w:shd w:val="clear" w:color="auto" w:fill="EDEAED"/>
        <w:rPr>
          <w:color w:val="FF0000"/>
        </w:rPr>
      </w:pPr>
      <w:r w:rsidRPr="007D1163">
        <w:rPr>
          <w:b/>
          <w:bCs/>
          <w:color w:val="FF0000"/>
          <w:sz w:val="30"/>
          <w:szCs w:val="30"/>
        </w:rPr>
        <w:t>Fundamental Principles in Health and Physical Education</w:t>
      </w:r>
      <w:r w:rsidR="00A622E1">
        <w:rPr>
          <w:b/>
          <w:bCs/>
          <w:color w:val="FF0000"/>
          <w:sz w:val="30"/>
          <w:szCs w:val="30"/>
        </w:rPr>
        <w:t>- Ministry of Education</w:t>
      </w:r>
    </w:p>
    <w:p w:rsidR="002721FF" w:rsidRPr="007D1163" w:rsidRDefault="002721FF" w:rsidP="002721FF">
      <w:pPr>
        <w:numPr>
          <w:ilvl w:val="0"/>
          <w:numId w:val="2"/>
        </w:numPr>
        <w:shd w:val="clear" w:color="auto" w:fill="EDEAED"/>
        <w:spacing w:before="100" w:beforeAutospacing="1" w:after="100" w:afterAutospacing="1" w:line="240" w:lineRule="auto"/>
        <w:rPr>
          <w:rFonts w:ascii="Times New Roman" w:eastAsia="Times New Roman" w:hAnsi="Times New Roman" w:cs="Times New Roman"/>
          <w:b/>
          <w:bCs/>
          <w:color w:val="000000" w:themeColor="text1"/>
          <w:lang w:val="en-CA"/>
        </w:rPr>
      </w:pPr>
      <w:r w:rsidRPr="002721FF">
        <w:rPr>
          <w:rFonts w:ascii="Times New Roman" w:eastAsia="Times New Roman" w:hAnsi="Times New Roman" w:cs="Times New Roman"/>
          <w:b/>
          <w:bCs/>
          <w:iCs/>
          <w:color w:val="000000" w:themeColor="text1"/>
          <w:lang w:val="en-CA"/>
        </w:rPr>
        <w:t xml:space="preserve">Health and physical education programs are most effective when they are delivered in healthy schools and when students’ learning is supported by school staff, families, and communities. </w:t>
      </w:r>
    </w:p>
    <w:p w:rsidR="002721FF" w:rsidRPr="007D1163" w:rsidRDefault="002721FF" w:rsidP="002721FF">
      <w:pPr>
        <w:numPr>
          <w:ilvl w:val="0"/>
          <w:numId w:val="2"/>
        </w:numPr>
        <w:shd w:val="clear" w:color="auto" w:fill="EDEAED"/>
        <w:spacing w:before="100" w:beforeAutospacing="1" w:after="100" w:afterAutospacing="1" w:line="240" w:lineRule="auto"/>
        <w:rPr>
          <w:rFonts w:ascii="Times New Roman" w:eastAsia="Times New Roman" w:hAnsi="Times New Roman" w:cs="Times New Roman"/>
          <w:b/>
          <w:bCs/>
          <w:color w:val="000000" w:themeColor="text1"/>
          <w:lang w:val="en-CA"/>
        </w:rPr>
      </w:pPr>
      <w:r w:rsidRPr="002721FF">
        <w:rPr>
          <w:rFonts w:ascii="Times New Roman" w:eastAsia="Times New Roman" w:hAnsi="Times New Roman" w:cs="Times New Roman"/>
          <w:b/>
          <w:bCs/>
          <w:iCs/>
          <w:color w:val="000000" w:themeColor="text1"/>
          <w:lang w:val="en-CA"/>
        </w:rPr>
        <w:t>Physical activity is the key vehicle for student learning</w:t>
      </w:r>
      <w:r w:rsidRPr="002721FF">
        <w:rPr>
          <w:rFonts w:ascii="Times New Roman" w:eastAsia="Times New Roman" w:hAnsi="Times New Roman" w:cs="Times New Roman"/>
          <w:b/>
          <w:bCs/>
          <w:iCs/>
          <w:color w:val="000000" w:themeColor="text1"/>
          <w:sz w:val="26"/>
          <w:szCs w:val="26"/>
          <w:lang w:val="en-CA"/>
        </w:rPr>
        <w:t xml:space="preserve">. </w:t>
      </w:r>
    </w:p>
    <w:p w:rsidR="002721FF" w:rsidRPr="002721FF" w:rsidRDefault="002721FF" w:rsidP="002721FF">
      <w:pPr>
        <w:numPr>
          <w:ilvl w:val="0"/>
          <w:numId w:val="2"/>
        </w:numPr>
        <w:shd w:val="clear" w:color="auto" w:fill="EDEAED"/>
        <w:spacing w:before="100" w:beforeAutospacing="1" w:after="100" w:afterAutospacing="1" w:line="240" w:lineRule="auto"/>
        <w:rPr>
          <w:rFonts w:ascii="Times New Roman" w:eastAsia="Times New Roman" w:hAnsi="Times New Roman" w:cs="Times New Roman"/>
          <w:b/>
          <w:bCs/>
          <w:color w:val="000000" w:themeColor="text1"/>
          <w:lang w:val="en-CA"/>
        </w:rPr>
      </w:pPr>
      <w:r w:rsidRPr="002721FF">
        <w:rPr>
          <w:rFonts w:ascii="Times New Roman" w:eastAsia="Times New Roman" w:hAnsi="Times New Roman" w:cs="Times New Roman"/>
          <w:b/>
          <w:bCs/>
          <w:iCs/>
          <w:color w:val="000000" w:themeColor="text1"/>
          <w:lang w:val="en-CA"/>
        </w:rPr>
        <w:t xml:space="preserve">Physical and emotional safety is a precondition for effective learning in health and physical education. </w:t>
      </w:r>
    </w:p>
    <w:p w:rsidR="002721FF" w:rsidRPr="007D1163" w:rsidRDefault="002721FF" w:rsidP="002721FF">
      <w:pPr>
        <w:numPr>
          <w:ilvl w:val="0"/>
          <w:numId w:val="2"/>
        </w:numPr>
        <w:shd w:val="clear" w:color="auto" w:fill="EDEAED"/>
        <w:spacing w:before="100" w:beforeAutospacing="1" w:after="100" w:afterAutospacing="1" w:line="240" w:lineRule="auto"/>
        <w:rPr>
          <w:rFonts w:ascii="Times New Roman" w:eastAsia="Times New Roman" w:hAnsi="Times New Roman" w:cs="Times New Roman"/>
          <w:b/>
          <w:bCs/>
          <w:color w:val="000000" w:themeColor="text1"/>
          <w:lang w:val="en-CA"/>
        </w:rPr>
      </w:pPr>
      <w:r w:rsidRPr="002721FF">
        <w:rPr>
          <w:rFonts w:ascii="Times New Roman" w:eastAsia="Times New Roman" w:hAnsi="Times New Roman" w:cs="Times New Roman"/>
          <w:b/>
          <w:bCs/>
          <w:iCs/>
          <w:color w:val="000000" w:themeColor="text1"/>
          <w:lang w:val="en-CA"/>
        </w:rPr>
        <w:t xml:space="preserve">Learning in health and physical education is student-centred and skill-based. </w:t>
      </w:r>
    </w:p>
    <w:p w:rsidR="002721FF" w:rsidRPr="007D1163" w:rsidRDefault="002721FF" w:rsidP="002721FF">
      <w:pPr>
        <w:numPr>
          <w:ilvl w:val="0"/>
          <w:numId w:val="2"/>
        </w:numPr>
        <w:shd w:val="clear" w:color="auto" w:fill="EDEAED"/>
        <w:spacing w:before="100" w:beforeAutospacing="1" w:after="100" w:afterAutospacing="1" w:line="240" w:lineRule="auto"/>
        <w:rPr>
          <w:rFonts w:ascii="Times New Roman" w:eastAsia="Times New Roman" w:hAnsi="Times New Roman" w:cs="Times New Roman"/>
          <w:b/>
          <w:bCs/>
          <w:color w:val="000000" w:themeColor="text1"/>
          <w:lang w:val="en-CA"/>
        </w:rPr>
      </w:pPr>
      <w:r w:rsidRPr="007D1163">
        <w:rPr>
          <w:rFonts w:ascii="Times New Roman" w:hAnsi="Times New Roman" w:cs="Times New Roman"/>
          <w:b/>
          <w:bCs/>
          <w:iCs/>
          <w:color w:val="000000" w:themeColor="text1"/>
        </w:rPr>
        <w:t xml:space="preserve">Learning in health and physical education is balanced, integrated, and connected to real life </w:t>
      </w:r>
    </w:p>
    <w:p w:rsidR="002721FF" w:rsidRPr="002721FF" w:rsidRDefault="002721FF" w:rsidP="007D1163">
      <w:pPr>
        <w:shd w:val="clear" w:color="auto" w:fill="EDEAED"/>
        <w:spacing w:before="100" w:beforeAutospacing="1" w:after="100" w:afterAutospacing="1" w:line="240" w:lineRule="auto"/>
        <w:ind w:left="360"/>
        <w:rPr>
          <w:rFonts w:ascii="MyriadPro" w:eastAsia="Times New Roman" w:hAnsi="MyriadPro" w:cs="Times New Roman"/>
          <w:b/>
          <w:bCs/>
          <w:color w:val="8C4C6B"/>
          <w:lang w:val="en-CA"/>
        </w:rPr>
      </w:pPr>
    </w:p>
    <w:p w:rsidR="00A470AE" w:rsidRDefault="00A470AE"/>
    <w:p w:rsidR="00A470AE" w:rsidRDefault="00A622E1" w:rsidP="007D1163">
      <w:r>
        <w:rPr>
          <w:noProof/>
        </w:rPr>
        <w:drawing>
          <wp:inline distT="0" distB="0" distL="0" distR="0">
            <wp:extent cx="2252133" cy="13373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ADJUSTEDNONRAW_thumb_3440.jpg"/>
                    <pic:cNvPicPr/>
                  </pic:nvPicPr>
                  <pic:blipFill>
                    <a:blip r:embed="rId13"/>
                    <a:stretch>
                      <a:fillRect/>
                    </a:stretch>
                  </pic:blipFill>
                  <pic:spPr>
                    <a:xfrm>
                      <a:off x="0" y="0"/>
                      <a:ext cx="2287174" cy="1358117"/>
                    </a:xfrm>
                    <a:prstGeom prst="rect">
                      <a:avLst/>
                    </a:prstGeom>
                  </pic:spPr>
                </pic:pic>
              </a:graphicData>
            </a:graphic>
          </wp:inline>
        </w:drawing>
      </w:r>
    </w:p>
    <w:p w:rsidR="007D1163" w:rsidRPr="007D1163" w:rsidRDefault="00A622E1" w:rsidP="007D1163">
      <w:pPr>
        <w:pStyle w:val="NormalWeb"/>
        <w:rPr>
          <w:color w:val="FF0000"/>
        </w:rPr>
      </w:pPr>
      <w:r>
        <w:rPr>
          <w:rFonts w:ascii="MyriadPro" w:hAnsi="MyriadPro"/>
          <w:b/>
          <w:bCs/>
          <w:color w:val="FF0000"/>
          <w:sz w:val="30"/>
          <w:szCs w:val="30"/>
        </w:rPr>
        <w:t>Ministry of Education -</w:t>
      </w:r>
      <w:r w:rsidR="007D1163" w:rsidRPr="007D1163">
        <w:rPr>
          <w:rFonts w:ascii="MyriadPro" w:hAnsi="MyriadPro"/>
          <w:b/>
          <w:bCs/>
          <w:color w:val="FF0000"/>
          <w:sz w:val="30"/>
          <w:szCs w:val="30"/>
        </w:rPr>
        <w:t xml:space="preserve">Foundations for a Healthy School </w:t>
      </w:r>
    </w:p>
    <w:p w:rsidR="007D1163" w:rsidRDefault="007D1163" w:rsidP="007D1163">
      <w:pPr>
        <w:pStyle w:val="NormalWeb"/>
      </w:pPr>
      <w:r>
        <w:rPr>
          <w:rFonts w:ascii="ArnoPro" w:hAnsi="ArnoPro"/>
          <w:color w:val="1E211C"/>
          <w:sz w:val="26"/>
          <w:szCs w:val="26"/>
        </w:rPr>
        <w:t>1.</w:t>
      </w:r>
      <w:r>
        <w:rPr>
          <w:rFonts w:ascii="ArnoPro" w:hAnsi="ArnoPro"/>
          <w:color w:val="1E211C"/>
          <w:sz w:val="26"/>
          <w:szCs w:val="26"/>
        </w:rPr>
        <w:t>Curriculum, Teaching, and Learning</w:t>
      </w:r>
      <w:r>
        <w:rPr>
          <w:rFonts w:ascii="ArnoPro" w:hAnsi="ArnoPro"/>
          <w:color w:val="1E211C"/>
          <w:sz w:val="26"/>
          <w:szCs w:val="26"/>
        </w:rPr>
        <w:br/>
      </w:r>
      <w:r>
        <w:rPr>
          <w:rFonts w:ascii="ArnoPro" w:hAnsi="ArnoPro"/>
          <w:color w:val="1E211C"/>
          <w:sz w:val="26"/>
          <w:szCs w:val="26"/>
        </w:rPr>
        <w:t xml:space="preserve">2. </w:t>
      </w:r>
      <w:r>
        <w:rPr>
          <w:rFonts w:ascii="ArnoPro" w:hAnsi="ArnoPro"/>
          <w:color w:val="1E211C"/>
          <w:sz w:val="26"/>
          <w:szCs w:val="26"/>
        </w:rPr>
        <w:t>School and Classroom Leadership</w:t>
      </w:r>
      <w:r>
        <w:rPr>
          <w:rFonts w:ascii="ArnoPro" w:hAnsi="ArnoPro"/>
          <w:color w:val="1E211C"/>
          <w:sz w:val="26"/>
          <w:szCs w:val="26"/>
        </w:rPr>
        <w:br/>
      </w:r>
      <w:r>
        <w:rPr>
          <w:rFonts w:ascii="ArnoPro" w:hAnsi="ArnoPro"/>
          <w:color w:val="1E211C"/>
          <w:sz w:val="26"/>
          <w:szCs w:val="26"/>
        </w:rPr>
        <w:t xml:space="preserve">3. </w:t>
      </w:r>
      <w:r>
        <w:rPr>
          <w:rFonts w:ascii="ArnoPro" w:hAnsi="ArnoPro"/>
          <w:color w:val="1E211C"/>
          <w:sz w:val="26"/>
          <w:szCs w:val="26"/>
        </w:rPr>
        <w:t>Student Engagement</w:t>
      </w:r>
      <w:r>
        <w:rPr>
          <w:rFonts w:ascii="ArnoPro" w:hAnsi="ArnoPro"/>
          <w:color w:val="1E211C"/>
          <w:sz w:val="26"/>
          <w:szCs w:val="26"/>
        </w:rPr>
        <w:br/>
      </w:r>
      <w:r>
        <w:rPr>
          <w:rFonts w:ascii="ArnoPro" w:hAnsi="ArnoPro"/>
          <w:color w:val="1E211C"/>
          <w:sz w:val="26"/>
          <w:szCs w:val="26"/>
        </w:rPr>
        <w:t xml:space="preserve">4. </w:t>
      </w:r>
      <w:r>
        <w:rPr>
          <w:rFonts w:ascii="ArnoPro" w:hAnsi="ArnoPro"/>
          <w:color w:val="1E211C"/>
          <w:sz w:val="26"/>
          <w:szCs w:val="26"/>
        </w:rPr>
        <w:t>Social and Physical Environments</w:t>
      </w:r>
      <w:r>
        <w:rPr>
          <w:rFonts w:ascii="ArnoPro" w:hAnsi="ArnoPro"/>
          <w:color w:val="1E211C"/>
          <w:sz w:val="26"/>
          <w:szCs w:val="26"/>
        </w:rPr>
        <w:br/>
      </w:r>
      <w:r>
        <w:rPr>
          <w:rFonts w:ascii="ArnoPro" w:hAnsi="ArnoPro"/>
          <w:color w:val="1E211C"/>
          <w:sz w:val="26"/>
          <w:szCs w:val="26"/>
        </w:rPr>
        <w:t xml:space="preserve">5. </w:t>
      </w:r>
      <w:r>
        <w:rPr>
          <w:rFonts w:ascii="ArnoPro" w:hAnsi="ArnoPro"/>
          <w:color w:val="1E211C"/>
          <w:sz w:val="26"/>
          <w:szCs w:val="26"/>
        </w:rPr>
        <w:t xml:space="preserve">Home, School, and Community Partnership </w:t>
      </w:r>
    </w:p>
    <w:p w:rsidR="00A470AE" w:rsidRDefault="00A470AE"/>
    <w:p w:rsidR="00A470AE" w:rsidRDefault="00B06E53">
      <w:r>
        <w:rPr>
          <w:noProof/>
        </w:rPr>
        <w:lastRenderedPageBreak/>
        <w:drawing>
          <wp:inline distT="0" distB="0" distL="0" distR="0">
            <wp:extent cx="6604000" cy="2133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ADJUSTEDNONRAW_thumb_3441.jpg"/>
                    <pic:cNvPicPr/>
                  </pic:nvPicPr>
                  <pic:blipFill>
                    <a:blip r:embed="rId14"/>
                    <a:stretch>
                      <a:fillRect/>
                    </a:stretch>
                  </pic:blipFill>
                  <pic:spPr>
                    <a:xfrm>
                      <a:off x="0" y="0"/>
                      <a:ext cx="6612825" cy="2136451"/>
                    </a:xfrm>
                    <a:prstGeom prst="rect">
                      <a:avLst/>
                    </a:prstGeom>
                  </pic:spPr>
                </pic:pic>
              </a:graphicData>
            </a:graphic>
          </wp:inline>
        </w:drawing>
      </w:r>
    </w:p>
    <w:p w:rsidR="00A470AE" w:rsidRPr="00B06E53" w:rsidRDefault="00A470AE">
      <w:pPr>
        <w:pStyle w:val="Heading2"/>
        <w:rPr>
          <w:szCs w:val="24"/>
        </w:rPr>
      </w:pPr>
    </w:p>
    <w:p w:rsidR="00B06E53" w:rsidRDefault="00B06E53" w:rsidP="00B06E53">
      <w:pPr>
        <w:spacing w:line="240" w:lineRule="auto"/>
        <w:rPr>
          <w:rFonts w:eastAsiaTheme="minorEastAsia"/>
          <w:color w:val="auto"/>
          <w:sz w:val="24"/>
          <w:szCs w:val="24"/>
        </w:rPr>
      </w:pPr>
      <w:r w:rsidRPr="00B06E53">
        <w:rPr>
          <w:rFonts w:eastAsiaTheme="minorEastAsia"/>
          <w:color w:val="auto"/>
          <w:sz w:val="24"/>
          <w:szCs w:val="24"/>
        </w:rPr>
        <w:t>“What is necessary for some is good for all”</w:t>
      </w:r>
    </w:p>
    <w:p w:rsidR="00B06E53" w:rsidRPr="00B06E53" w:rsidRDefault="00B06E53" w:rsidP="00B06E53">
      <w:pPr>
        <w:spacing w:line="240" w:lineRule="auto"/>
        <w:rPr>
          <w:rFonts w:eastAsiaTheme="minorEastAsia"/>
          <w:color w:val="auto"/>
        </w:rPr>
      </w:pPr>
      <w:r w:rsidRPr="00B06E53">
        <w:rPr>
          <w:rFonts w:eastAsiaTheme="minorEastAsia"/>
          <w:color w:val="auto"/>
        </w:rPr>
        <w:t>Written by Mr. Forman</w:t>
      </w:r>
    </w:p>
    <w:p w:rsidR="00A470AE" w:rsidRPr="00B06E53" w:rsidRDefault="00B06E53" w:rsidP="00B06E53">
      <w:pPr>
        <w:spacing w:line="240" w:lineRule="auto"/>
      </w:pPr>
      <w:r w:rsidRPr="00B06E53">
        <w:rPr>
          <w:rFonts w:eastAsiaTheme="minorEastAsia"/>
          <w:color w:val="auto"/>
        </w:rPr>
        <w:t>Supporting every learner and reaching every student is a shared belief of all educators.  Ultimately this is our goal for every lesson we deliver, and it is our hope that this brings out a high level of student achievement. We also strive to reduce gaps in student achievement, and it is our intent to help all learners feel included in a safe caring environment. When designing lessons that are inclusive and accommodating for all learners it becomes difficult to differentiate for all learners needs.  Keeping in mind the overarching theme,</w:t>
      </w:r>
      <w:r>
        <w:rPr>
          <w:rFonts w:eastAsiaTheme="minorEastAsia"/>
          <w:color w:val="auto"/>
        </w:rPr>
        <w:t xml:space="preserve"> </w:t>
      </w:r>
      <w:r w:rsidRPr="00B06E53">
        <w:rPr>
          <w:rFonts w:eastAsiaTheme="minorEastAsia"/>
          <w:color w:val="auto"/>
        </w:rPr>
        <w:t>“What is necessary for some is good for ALL”, is a great way to differentiate a lesson.  When designing a lesson that accommodates all learners needs, it is important to begin with the very basics in skill development and allow learners to progress to greater levels at the</w:t>
      </w:r>
      <w:r>
        <w:rPr>
          <w:rFonts w:eastAsiaTheme="minorEastAsia"/>
          <w:color w:val="auto"/>
        </w:rPr>
        <w:t>ir</w:t>
      </w:r>
      <w:r w:rsidRPr="00B06E53">
        <w:rPr>
          <w:rFonts w:eastAsiaTheme="minorEastAsia"/>
          <w:color w:val="auto"/>
        </w:rPr>
        <w:t xml:space="preserve"> own pace.  What is necessary for some is paramount when planning for the success of students that need a modified program, however those accommodations and modifications are broad principles that are good for all students.  Flexibility, Safety and Different modes of delivery provide precise levels of support and therefore are good for ALL learners.</w:t>
      </w:r>
      <w:r>
        <w:rPr>
          <w:rFonts w:eastAsiaTheme="minorEastAsia"/>
          <w:color w:val="auto"/>
        </w:rPr>
        <w:t xml:space="preserve">  </w:t>
      </w:r>
      <w:r w:rsidRPr="00B06E53">
        <w:rPr>
          <w:rFonts w:eastAsiaTheme="minorEastAsia"/>
          <w:color w:val="auto"/>
        </w:rPr>
        <w:t>Universality and equity as well as tiering instruction will accommodate different levels of skill that suit individual needs but are good for all learners</w:t>
      </w:r>
      <w:r>
        <w:rPr>
          <w:rFonts w:eastAsiaTheme="minorEastAsia"/>
          <w:color w:val="auto"/>
        </w:rPr>
        <w:t xml:space="preserve">. </w:t>
      </w:r>
      <w:r w:rsidRPr="00B06E53">
        <w:rPr>
          <w:rFonts w:eastAsiaTheme="minorEastAsia"/>
          <w:color w:val="auto"/>
        </w:rPr>
        <w:t xml:space="preserve">It is important to plan for cultural perspectives to promote an inclusive environment and that is necessary for </w:t>
      </w:r>
      <w:bookmarkStart w:id="0" w:name="_GoBack"/>
      <w:bookmarkEnd w:id="0"/>
      <w:r w:rsidRPr="00B06E53">
        <w:rPr>
          <w:rFonts w:eastAsiaTheme="minorEastAsia"/>
          <w:color w:val="auto"/>
        </w:rPr>
        <w:t xml:space="preserve">some students, </w:t>
      </w:r>
      <w:r>
        <w:rPr>
          <w:rFonts w:eastAsiaTheme="minorEastAsia"/>
          <w:color w:val="auto"/>
        </w:rPr>
        <w:t>but</w:t>
      </w:r>
      <w:r w:rsidRPr="00B06E53">
        <w:rPr>
          <w:rFonts w:eastAsiaTheme="minorEastAsia"/>
          <w:color w:val="auto"/>
        </w:rPr>
        <w:t xml:space="preserve"> a very great learning opportunity for ALL. “What is necessary for some, is good for ALL”</w:t>
      </w:r>
    </w:p>
    <w:sectPr w:rsidR="00A470AE" w:rsidRPr="00B06E5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426" w:rsidRDefault="00A76426">
      <w:pPr>
        <w:spacing w:after="0" w:line="240" w:lineRule="auto"/>
      </w:pPr>
      <w:r>
        <w:separator/>
      </w:r>
    </w:p>
  </w:endnote>
  <w:endnote w:type="continuationSeparator" w:id="0">
    <w:p w:rsidR="00A76426" w:rsidRDefault="00A7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noPro">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LegacySansStd">
    <w:altName w:val="Cambria"/>
    <w:panose1 w:val="020B0604020202020204"/>
    <w:charset w:val="00"/>
    <w:family w:val="roman"/>
    <w:notTrueType/>
    <w:pitch w:val="default"/>
  </w:font>
  <w:font w:name="ArchitectsDaughter">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426" w:rsidRDefault="00A76426">
      <w:pPr>
        <w:spacing w:after="0" w:line="240" w:lineRule="auto"/>
      </w:pPr>
      <w:r>
        <w:separator/>
      </w:r>
    </w:p>
  </w:footnote>
  <w:footnote w:type="continuationSeparator" w:id="0">
    <w:p w:rsidR="00A76426" w:rsidRDefault="00A76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548F"/>
    <w:multiLevelType w:val="multilevel"/>
    <w:tmpl w:val="550A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B6A2F"/>
    <w:multiLevelType w:val="multilevel"/>
    <w:tmpl w:val="95CA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25695"/>
    <w:multiLevelType w:val="multilevel"/>
    <w:tmpl w:val="B22A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31AAD"/>
    <w:multiLevelType w:val="hybridMultilevel"/>
    <w:tmpl w:val="0C2C445A"/>
    <w:lvl w:ilvl="0" w:tplc="0C521A16">
      <w:start w:val="1"/>
      <w:numFmt w:val="decimal"/>
      <w:lvlText w:val="%1."/>
      <w:lvlJc w:val="left"/>
      <w:pPr>
        <w:ind w:left="720" w:hanging="360"/>
      </w:pPr>
      <w:rPr>
        <w:rFonts w:ascii="ArnoPro" w:hAnsi="ArnoPro" w:hint="default"/>
        <w:color w:val="1E211C"/>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92D08"/>
    <w:multiLevelType w:val="multilevel"/>
    <w:tmpl w:val="A37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733A6"/>
    <w:multiLevelType w:val="hybridMultilevel"/>
    <w:tmpl w:val="7D025762"/>
    <w:lvl w:ilvl="0" w:tplc="8D1E63D6">
      <w:start w:val="1"/>
      <w:numFmt w:val="decimal"/>
      <w:lvlText w:val="%1."/>
      <w:lvlJc w:val="left"/>
      <w:pPr>
        <w:ind w:left="1080" w:hanging="360"/>
      </w:pPr>
      <w:rPr>
        <w:rFonts w:ascii="ArnoPro" w:hAnsi="ArnoPro" w:hint="default"/>
        <w:color w:val="1E211C"/>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9258D3"/>
    <w:multiLevelType w:val="multilevel"/>
    <w:tmpl w:val="A8DE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BC4E1C"/>
    <w:multiLevelType w:val="hybridMultilevel"/>
    <w:tmpl w:val="FD8ED202"/>
    <w:lvl w:ilvl="0" w:tplc="00C2818A">
      <w:start w:val="1"/>
      <w:numFmt w:val="decimal"/>
      <w:lvlText w:val="%1."/>
      <w:lvlJc w:val="left"/>
      <w:pPr>
        <w:ind w:left="720" w:hanging="360"/>
      </w:pPr>
      <w:rPr>
        <w:rFonts w:ascii="ArnoPro" w:hAnsi="ArnoPro" w:hint="default"/>
        <w:color w:val="1E211C"/>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FF"/>
    <w:rsid w:val="002721FF"/>
    <w:rsid w:val="007D1163"/>
    <w:rsid w:val="00A470AE"/>
    <w:rsid w:val="00A622E1"/>
    <w:rsid w:val="00A76426"/>
    <w:rsid w:val="00B06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40F03"/>
  <w15:chartTrackingRefBased/>
  <w15:docId w15:val="{F56A0BF2-D790-C749-9DB6-EDDEC39D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NormalWeb">
    <w:name w:val="Normal (Web)"/>
    <w:basedOn w:val="Normal"/>
    <w:uiPriority w:val="99"/>
    <w:semiHidden/>
    <w:unhideWhenUsed/>
    <w:rsid w:val="002721FF"/>
    <w:pPr>
      <w:spacing w:before="100" w:beforeAutospacing="1" w:after="100" w:afterAutospacing="1" w:line="240" w:lineRule="auto"/>
    </w:pPr>
    <w:rPr>
      <w:rFonts w:ascii="Times New Roman" w:eastAsia="Times New Roman" w:hAnsi="Times New Roman" w:cs="Times New Roman"/>
      <w:color w:val="auto"/>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22206">
      <w:bodyDiv w:val="1"/>
      <w:marLeft w:val="0"/>
      <w:marRight w:val="0"/>
      <w:marTop w:val="0"/>
      <w:marBottom w:val="0"/>
      <w:divBdr>
        <w:top w:val="none" w:sz="0" w:space="0" w:color="auto"/>
        <w:left w:val="none" w:sz="0" w:space="0" w:color="auto"/>
        <w:bottom w:val="none" w:sz="0" w:space="0" w:color="auto"/>
        <w:right w:val="none" w:sz="0" w:space="0" w:color="auto"/>
      </w:divBdr>
      <w:divsChild>
        <w:div w:id="1483422057">
          <w:marLeft w:val="0"/>
          <w:marRight w:val="0"/>
          <w:marTop w:val="0"/>
          <w:marBottom w:val="0"/>
          <w:divBdr>
            <w:top w:val="none" w:sz="0" w:space="0" w:color="auto"/>
            <w:left w:val="none" w:sz="0" w:space="0" w:color="auto"/>
            <w:bottom w:val="none" w:sz="0" w:space="0" w:color="auto"/>
            <w:right w:val="none" w:sz="0" w:space="0" w:color="auto"/>
          </w:divBdr>
          <w:divsChild>
            <w:div w:id="1423605161">
              <w:marLeft w:val="0"/>
              <w:marRight w:val="0"/>
              <w:marTop w:val="0"/>
              <w:marBottom w:val="0"/>
              <w:divBdr>
                <w:top w:val="none" w:sz="0" w:space="0" w:color="auto"/>
                <w:left w:val="none" w:sz="0" w:space="0" w:color="auto"/>
                <w:bottom w:val="none" w:sz="0" w:space="0" w:color="auto"/>
                <w:right w:val="none" w:sz="0" w:space="0" w:color="auto"/>
              </w:divBdr>
              <w:divsChild>
                <w:div w:id="772361557">
                  <w:marLeft w:val="0"/>
                  <w:marRight w:val="0"/>
                  <w:marTop w:val="0"/>
                  <w:marBottom w:val="0"/>
                  <w:divBdr>
                    <w:top w:val="none" w:sz="0" w:space="0" w:color="auto"/>
                    <w:left w:val="none" w:sz="0" w:space="0" w:color="auto"/>
                    <w:bottom w:val="none" w:sz="0" w:space="0" w:color="auto"/>
                    <w:right w:val="none" w:sz="0" w:space="0" w:color="auto"/>
                  </w:divBdr>
                  <w:divsChild>
                    <w:div w:id="6473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28391">
      <w:bodyDiv w:val="1"/>
      <w:marLeft w:val="0"/>
      <w:marRight w:val="0"/>
      <w:marTop w:val="0"/>
      <w:marBottom w:val="0"/>
      <w:divBdr>
        <w:top w:val="none" w:sz="0" w:space="0" w:color="auto"/>
        <w:left w:val="none" w:sz="0" w:space="0" w:color="auto"/>
        <w:bottom w:val="none" w:sz="0" w:space="0" w:color="auto"/>
        <w:right w:val="none" w:sz="0" w:space="0" w:color="auto"/>
      </w:divBdr>
      <w:divsChild>
        <w:div w:id="613442885">
          <w:marLeft w:val="0"/>
          <w:marRight w:val="0"/>
          <w:marTop w:val="0"/>
          <w:marBottom w:val="0"/>
          <w:divBdr>
            <w:top w:val="none" w:sz="0" w:space="0" w:color="auto"/>
            <w:left w:val="none" w:sz="0" w:space="0" w:color="auto"/>
            <w:bottom w:val="none" w:sz="0" w:space="0" w:color="auto"/>
            <w:right w:val="none" w:sz="0" w:space="0" w:color="auto"/>
          </w:divBdr>
          <w:divsChild>
            <w:div w:id="218321780">
              <w:marLeft w:val="0"/>
              <w:marRight w:val="0"/>
              <w:marTop w:val="0"/>
              <w:marBottom w:val="0"/>
              <w:divBdr>
                <w:top w:val="none" w:sz="0" w:space="0" w:color="auto"/>
                <w:left w:val="none" w:sz="0" w:space="0" w:color="auto"/>
                <w:bottom w:val="none" w:sz="0" w:space="0" w:color="auto"/>
                <w:right w:val="none" w:sz="0" w:space="0" w:color="auto"/>
              </w:divBdr>
              <w:divsChild>
                <w:div w:id="96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541">
      <w:bodyDiv w:val="1"/>
      <w:marLeft w:val="0"/>
      <w:marRight w:val="0"/>
      <w:marTop w:val="0"/>
      <w:marBottom w:val="0"/>
      <w:divBdr>
        <w:top w:val="none" w:sz="0" w:space="0" w:color="auto"/>
        <w:left w:val="none" w:sz="0" w:space="0" w:color="auto"/>
        <w:bottom w:val="none" w:sz="0" w:space="0" w:color="auto"/>
        <w:right w:val="none" w:sz="0" w:space="0" w:color="auto"/>
      </w:divBdr>
      <w:divsChild>
        <w:div w:id="1393624295">
          <w:marLeft w:val="0"/>
          <w:marRight w:val="0"/>
          <w:marTop w:val="0"/>
          <w:marBottom w:val="0"/>
          <w:divBdr>
            <w:top w:val="none" w:sz="0" w:space="0" w:color="auto"/>
            <w:left w:val="none" w:sz="0" w:space="0" w:color="auto"/>
            <w:bottom w:val="none" w:sz="0" w:space="0" w:color="auto"/>
            <w:right w:val="none" w:sz="0" w:space="0" w:color="auto"/>
          </w:divBdr>
          <w:divsChild>
            <w:div w:id="184826733">
              <w:marLeft w:val="0"/>
              <w:marRight w:val="0"/>
              <w:marTop w:val="0"/>
              <w:marBottom w:val="0"/>
              <w:divBdr>
                <w:top w:val="none" w:sz="0" w:space="0" w:color="auto"/>
                <w:left w:val="none" w:sz="0" w:space="0" w:color="auto"/>
                <w:bottom w:val="none" w:sz="0" w:space="0" w:color="auto"/>
                <w:right w:val="none" w:sz="0" w:space="0" w:color="auto"/>
              </w:divBdr>
              <w:divsChild>
                <w:div w:id="775172019">
                  <w:marLeft w:val="0"/>
                  <w:marRight w:val="0"/>
                  <w:marTop w:val="0"/>
                  <w:marBottom w:val="0"/>
                  <w:divBdr>
                    <w:top w:val="none" w:sz="0" w:space="0" w:color="auto"/>
                    <w:left w:val="none" w:sz="0" w:space="0" w:color="auto"/>
                    <w:bottom w:val="none" w:sz="0" w:space="0" w:color="auto"/>
                    <w:right w:val="none" w:sz="0" w:space="0" w:color="auto"/>
                  </w:divBdr>
                </w:div>
              </w:divsChild>
            </w:div>
            <w:div w:id="1778402865">
              <w:marLeft w:val="0"/>
              <w:marRight w:val="0"/>
              <w:marTop w:val="0"/>
              <w:marBottom w:val="0"/>
              <w:divBdr>
                <w:top w:val="none" w:sz="0" w:space="0" w:color="auto"/>
                <w:left w:val="none" w:sz="0" w:space="0" w:color="auto"/>
                <w:bottom w:val="none" w:sz="0" w:space="0" w:color="auto"/>
                <w:right w:val="none" w:sz="0" w:space="0" w:color="auto"/>
              </w:divBdr>
              <w:divsChild>
                <w:div w:id="13307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3445">
      <w:bodyDiv w:val="1"/>
      <w:marLeft w:val="0"/>
      <w:marRight w:val="0"/>
      <w:marTop w:val="0"/>
      <w:marBottom w:val="0"/>
      <w:divBdr>
        <w:top w:val="none" w:sz="0" w:space="0" w:color="auto"/>
        <w:left w:val="none" w:sz="0" w:space="0" w:color="auto"/>
        <w:bottom w:val="none" w:sz="0" w:space="0" w:color="auto"/>
        <w:right w:val="none" w:sz="0" w:space="0" w:color="auto"/>
      </w:divBdr>
      <w:divsChild>
        <w:div w:id="1434518716">
          <w:marLeft w:val="0"/>
          <w:marRight w:val="0"/>
          <w:marTop w:val="0"/>
          <w:marBottom w:val="0"/>
          <w:divBdr>
            <w:top w:val="none" w:sz="0" w:space="0" w:color="auto"/>
            <w:left w:val="none" w:sz="0" w:space="0" w:color="auto"/>
            <w:bottom w:val="none" w:sz="0" w:space="0" w:color="auto"/>
            <w:right w:val="none" w:sz="0" w:space="0" w:color="auto"/>
          </w:divBdr>
          <w:divsChild>
            <w:div w:id="1710062696">
              <w:marLeft w:val="0"/>
              <w:marRight w:val="0"/>
              <w:marTop w:val="0"/>
              <w:marBottom w:val="0"/>
              <w:divBdr>
                <w:top w:val="none" w:sz="0" w:space="0" w:color="auto"/>
                <w:left w:val="none" w:sz="0" w:space="0" w:color="auto"/>
                <w:bottom w:val="none" w:sz="0" w:space="0" w:color="auto"/>
                <w:right w:val="none" w:sz="0" w:space="0" w:color="auto"/>
              </w:divBdr>
              <w:divsChild>
                <w:div w:id="612518072">
                  <w:marLeft w:val="0"/>
                  <w:marRight w:val="0"/>
                  <w:marTop w:val="0"/>
                  <w:marBottom w:val="0"/>
                  <w:divBdr>
                    <w:top w:val="none" w:sz="0" w:space="0" w:color="auto"/>
                    <w:left w:val="none" w:sz="0" w:space="0" w:color="auto"/>
                    <w:bottom w:val="none" w:sz="0" w:space="0" w:color="auto"/>
                    <w:right w:val="none" w:sz="0" w:space="0" w:color="auto"/>
                  </w:divBdr>
                  <w:divsChild>
                    <w:div w:id="1090198257">
                      <w:marLeft w:val="0"/>
                      <w:marRight w:val="0"/>
                      <w:marTop w:val="0"/>
                      <w:marBottom w:val="0"/>
                      <w:divBdr>
                        <w:top w:val="none" w:sz="0" w:space="0" w:color="auto"/>
                        <w:left w:val="none" w:sz="0" w:space="0" w:color="auto"/>
                        <w:bottom w:val="none" w:sz="0" w:space="0" w:color="auto"/>
                        <w:right w:val="none" w:sz="0" w:space="0" w:color="auto"/>
                      </w:divBdr>
                    </w:div>
                  </w:divsChild>
                </w:div>
                <w:div w:id="797845342">
                  <w:marLeft w:val="0"/>
                  <w:marRight w:val="0"/>
                  <w:marTop w:val="0"/>
                  <w:marBottom w:val="0"/>
                  <w:divBdr>
                    <w:top w:val="none" w:sz="0" w:space="0" w:color="auto"/>
                    <w:left w:val="none" w:sz="0" w:space="0" w:color="auto"/>
                    <w:bottom w:val="none" w:sz="0" w:space="0" w:color="auto"/>
                    <w:right w:val="none" w:sz="0" w:space="0" w:color="auto"/>
                  </w:divBdr>
                  <w:divsChild>
                    <w:div w:id="16314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150569">
      <w:bodyDiv w:val="1"/>
      <w:marLeft w:val="0"/>
      <w:marRight w:val="0"/>
      <w:marTop w:val="0"/>
      <w:marBottom w:val="0"/>
      <w:divBdr>
        <w:top w:val="none" w:sz="0" w:space="0" w:color="auto"/>
        <w:left w:val="none" w:sz="0" w:space="0" w:color="auto"/>
        <w:bottom w:val="none" w:sz="0" w:space="0" w:color="auto"/>
        <w:right w:val="none" w:sz="0" w:space="0" w:color="auto"/>
      </w:divBdr>
      <w:divsChild>
        <w:div w:id="156844488">
          <w:marLeft w:val="0"/>
          <w:marRight w:val="0"/>
          <w:marTop w:val="0"/>
          <w:marBottom w:val="0"/>
          <w:divBdr>
            <w:top w:val="none" w:sz="0" w:space="0" w:color="auto"/>
            <w:left w:val="none" w:sz="0" w:space="0" w:color="auto"/>
            <w:bottom w:val="none" w:sz="0" w:space="0" w:color="auto"/>
            <w:right w:val="none" w:sz="0" w:space="0" w:color="auto"/>
          </w:divBdr>
          <w:divsChild>
            <w:div w:id="1522476912">
              <w:marLeft w:val="0"/>
              <w:marRight w:val="0"/>
              <w:marTop w:val="0"/>
              <w:marBottom w:val="0"/>
              <w:divBdr>
                <w:top w:val="none" w:sz="0" w:space="0" w:color="auto"/>
                <w:left w:val="none" w:sz="0" w:space="0" w:color="auto"/>
                <w:bottom w:val="none" w:sz="0" w:space="0" w:color="auto"/>
                <w:right w:val="none" w:sz="0" w:space="0" w:color="auto"/>
              </w:divBdr>
              <w:divsChild>
                <w:div w:id="1448810023">
                  <w:marLeft w:val="0"/>
                  <w:marRight w:val="0"/>
                  <w:marTop w:val="0"/>
                  <w:marBottom w:val="0"/>
                  <w:divBdr>
                    <w:top w:val="none" w:sz="0" w:space="0" w:color="auto"/>
                    <w:left w:val="none" w:sz="0" w:space="0" w:color="auto"/>
                    <w:bottom w:val="none" w:sz="0" w:space="0" w:color="auto"/>
                    <w:right w:val="none" w:sz="0" w:space="0" w:color="auto"/>
                  </w:divBdr>
                  <w:divsChild>
                    <w:div w:id="20029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89429">
      <w:bodyDiv w:val="1"/>
      <w:marLeft w:val="0"/>
      <w:marRight w:val="0"/>
      <w:marTop w:val="0"/>
      <w:marBottom w:val="0"/>
      <w:divBdr>
        <w:top w:val="none" w:sz="0" w:space="0" w:color="auto"/>
        <w:left w:val="none" w:sz="0" w:space="0" w:color="auto"/>
        <w:bottom w:val="none" w:sz="0" w:space="0" w:color="auto"/>
        <w:right w:val="none" w:sz="0" w:space="0" w:color="auto"/>
      </w:divBdr>
      <w:divsChild>
        <w:div w:id="593785358">
          <w:marLeft w:val="0"/>
          <w:marRight w:val="0"/>
          <w:marTop w:val="0"/>
          <w:marBottom w:val="0"/>
          <w:divBdr>
            <w:top w:val="none" w:sz="0" w:space="0" w:color="auto"/>
            <w:left w:val="none" w:sz="0" w:space="0" w:color="auto"/>
            <w:bottom w:val="none" w:sz="0" w:space="0" w:color="auto"/>
            <w:right w:val="none" w:sz="0" w:space="0" w:color="auto"/>
          </w:divBdr>
          <w:divsChild>
            <w:div w:id="1282615596">
              <w:marLeft w:val="0"/>
              <w:marRight w:val="0"/>
              <w:marTop w:val="0"/>
              <w:marBottom w:val="0"/>
              <w:divBdr>
                <w:top w:val="none" w:sz="0" w:space="0" w:color="auto"/>
                <w:left w:val="none" w:sz="0" w:space="0" w:color="auto"/>
                <w:bottom w:val="none" w:sz="0" w:space="0" w:color="auto"/>
                <w:right w:val="none" w:sz="0" w:space="0" w:color="auto"/>
              </w:divBdr>
              <w:divsChild>
                <w:div w:id="1820344617">
                  <w:marLeft w:val="0"/>
                  <w:marRight w:val="0"/>
                  <w:marTop w:val="0"/>
                  <w:marBottom w:val="0"/>
                  <w:divBdr>
                    <w:top w:val="none" w:sz="0" w:space="0" w:color="auto"/>
                    <w:left w:val="none" w:sz="0" w:space="0" w:color="auto"/>
                    <w:bottom w:val="none" w:sz="0" w:space="0" w:color="auto"/>
                    <w:right w:val="none" w:sz="0" w:space="0" w:color="auto"/>
                  </w:divBdr>
                  <w:divsChild>
                    <w:div w:id="1638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85837">
      <w:bodyDiv w:val="1"/>
      <w:marLeft w:val="0"/>
      <w:marRight w:val="0"/>
      <w:marTop w:val="0"/>
      <w:marBottom w:val="0"/>
      <w:divBdr>
        <w:top w:val="none" w:sz="0" w:space="0" w:color="auto"/>
        <w:left w:val="none" w:sz="0" w:space="0" w:color="auto"/>
        <w:bottom w:val="none" w:sz="0" w:space="0" w:color="auto"/>
        <w:right w:val="none" w:sz="0" w:space="0" w:color="auto"/>
      </w:divBdr>
      <w:divsChild>
        <w:div w:id="2067482544">
          <w:marLeft w:val="0"/>
          <w:marRight w:val="0"/>
          <w:marTop w:val="0"/>
          <w:marBottom w:val="0"/>
          <w:divBdr>
            <w:top w:val="none" w:sz="0" w:space="0" w:color="auto"/>
            <w:left w:val="none" w:sz="0" w:space="0" w:color="auto"/>
            <w:bottom w:val="none" w:sz="0" w:space="0" w:color="auto"/>
            <w:right w:val="none" w:sz="0" w:space="0" w:color="auto"/>
          </w:divBdr>
          <w:divsChild>
            <w:div w:id="1105731696">
              <w:marLeft w:val="0"/>
              <w:marRight w:val="0"/>
              <w:marTop w:val="0"/>
              <w:marBottom w:val="0"/>
              <w:divBdr>
                <w:top w:val="none" w:sz="0" w:space="0" w:color="auto"/>
                <w:left w:val="none" w:sz="0" w:space="0" w:color="auto"/>
                <w:bottom w:val="none" w:sz="0" w:space="0" w:color="auto"/>
                <w:right w:val="none" w:sz="0" w:space="0" w:color="auto"/>
              </w:divBdr>
              <w:divsChild>
                <w:div w:id="1946232239">
                  <w:marLeft w:val="0"/>
                  <w:marRight w:val="0"/>
                  <w:marTop w:val="0"/>
                  <w:marBottom w:val="0"/>
                  <w:divBdr>
                    <w:top w:val="none" w:sz="0" w:space="0" w:color="auto"/>
                    <w:left w:val="none" w:sz="0" w:space="0" w:color="auto"/>
                    <w:bottom w:val="none" w:sz="0" w:space="0" w:color="auto"/>
                    <w:right w:val="none" w:sz="0" w:space="0" w:color="auto"/>
                  </w:divBdr>
                </w:div>
                <w:div w:id="12743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4825">
      <w:bodyDiv w:val="1"/>
      <w:marLeft w:val="0"/>
      <w:marRight w:val="0"/>
      <w:marTop w:val="0"/>
      <w:marBottom w:val="0"/>
      <w:divBdr>
        <w:top w:val="none" w:sz="0" w:space="0" w:color="auto"/>
        <w:left w:val="none" w:sz="0" w:space="0" w:color="auto"/>
        <w:bottom w:val="none" w:sz="0" w:space="0" w:color="auto"/>
        <w:right w:val="none" w:sz="0" w:space="0" w:color="auto"/>
      </w:divBdr>
      <w:divsChild>
        <w:div w:id="567887739">
          <w:marLeft w:val="0"/>
          <w:marRight w:val="0"/>
          <w:marTop w:val="0"/>
          <w:marBottom w:val="0"/>
          <w:divBdr>
            <w:top w:val="none" w:sz="0" w:space="0" w:color="auto"/>
            <w:left w:val="none" w:sz="0" w:space="0" w:color="auto"/>
            <w:bottom w:val="none" w:sz="0" w:space="0" w:color="auto"/>
            <w:right w:val="none" w:sz="0" w:space="0" w:color="auto"/>
          </w:divBdr>
          <w:divsChild>
            <w:div w:id="863009484">
              <w:marLeft w:val="0"/>
              <w:marRight w:val="0"/>
              <w:marTop w:val="0"/>
              <w:marBottom w:val="0"/>
              <w:divBdr>
                <w:top w:val="none" w:sz="0" w:space="0" w:color="auto"/>
                <w:left w:val="none" w:sz="0" w:space="0" w:color="auto"/>
                <w:bottom w:val="none" w:sz="0" w:space="0" w:color="auto"/>
                <w:right w:val="none" w:sz="0" w:space="0" w:color="auto"/>
              </w:divBdr>
              <w:divsChild>
                <w:div w:id="1906330057">
                  <w:marLeft w:val="0"/>
                  <w:marRight w:val="0"/>
                  <w:marTop w:val="0"/>
                  <w:marBottom w:val="0"/>
                  <w:divBdr>
                    <w:top w:val="none" w:sz="0" w:space="0" w:color="auto"/>
                    <w:left w:val="none" w:sz="0" w:space="0" w:color="auto"/>
                    <w:bottom w:val="none" w:sz="0" w:space="0" w:color="auto"/>
                    <w:right w:val="none" w:sz="0" w:space="0" w:color="auto"/>
                  </w:divBdr>
                  <w:divsChild>
                    <w:div w:id="19962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4233">
      <w:bodyDiv w:val="1"/>
      <w:marLeft w:val="0"/>
      <w:marRight w:val="0"/>
      <w:marTop w:val="0"/>
      <w:marBottom w:val="0"/>
      <w:divBdr>
        <w:top w:val="none" w:sz="0" w:space="0" w:color="auto"/>
        <w:left w:val="none" w:sz="0" w:space="0" w:color="auto"/>
        <w:bottom w:val="none" w:sz="0" w:space="0" w:color="auto"/>
        <w:right w:val="none" w:sz="0" w:space="0" w:color="auto"/>
      </w:divBdr>
      <w:divsChild>
        <w:div w:id="164979030">
          <w:marLeft w:val="0"/>
          <w:marRight w:val="0"/>
          <w:marTop w:val="0"/>
          <w:marBottom w:val="0"/>
          <w:divBdr>
            <w:top w:val="none" w:sz="0" w:space="0" w:color="auto"/>
            <w:left w:val="none" w:sz="0" w:space="0" w:color="auto"/>
            <w:bottom w:val="none" w:sz="0" w:space="0" w:color="auto"/>
            <w:right w:val="none" w:sz="0" w:space="0" w:color="auto"/>
          </w:divBdr>
          <w:divsChild>
            <w:div w:id="691421482">
              <w:marLeft w:val="0"/>
              <w:marRight w:val="0"/>
              <w:marTop w:val="0"/>
              <w:marBottom w:val="0"/>
              <w:divBdr>
                <w:top w:val="none" w:sz="0" w:space="0" w:color="auto"/>
                <w:left w:val="none" w:sz="0" w:space="0" w:color="auto"/>
                <w:bottom w:val="none" w:sz="0" w:space="0" w:color="auto"/>
                <w:right w:val="none" w:sz="0" w:space="0" w:color="auto"/>
              </w:divBdr>
              <w:divsChild>
                <w:div w:id="1764296132">
                  <w:marLeft w:val="0"/>
                  <w:marRight w:val="0"/>
                  <w:marTop w:val="0"/>
                  <w:marBottom w:val="0"/>
                  <w:divBdr>
                    <w:top w:val="none" w:sz="0" w:space="0" w:color="auto"/>
                    <w:left w:val="none" w:sz="0" w:space="0" w:color="auto"/>
                    <w:bottom w:val="none" w:sz="0" w:space="0" w:color="auto"/>
                    <w:right w:val="none" w:sz="0" w:space="0" w:color="auto"/>
                  </w:divBdr>
                  <w:divsChild>
                    <w:div w:id="10828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737479">
      <w:bodyDiv w:val="1"/>
      <w:marLeft w:val="0"/>
      <w:marRight w:val="0"/>
      <w:marTop w:val="0"/>
      <w:marBottom w:val="0"/>
      <w:divBdr>
        <w:top w:val="none" w:sz="0" w:space="0" w:color="auto"/>
        <w:left w:val="none" w:sz="0" w:space="0" w:color="auto"/>
        <w:bottom w:val="none" w:sz="0" w:space="0" w:color="auto"/>
        <w:right w:val="none" w:sz="0" w:space="0" w:color="auto"/>
      </w:divBdr>
      <w:divsChild>
        <w:div w:id="1178812583">
          <w:marLeft w:val="0"/>
          <w:marRight w:val="0"/>
          <w:marTop w:val="0"/>
          <w:marBottom w:val="0"/>
          <w:divBdr>
            <w:top w:val="none" w:sz="0" w:space="0" w:color="auto"/>
            <w:left w:val="none" w:sz="0" w:space="0" w:color="auto"/>
            <w:bottom w:val="none" w:sz="0" w:space="0" w:color="auto"/>
            <w:right w:val="none" w:sz="0" w:space="0" w:color="auto"/>
          </w:divBdr>
          <w:divsChild>
            <w:div w:id="652485900">
              <w:marLeft w:val="0"/>
              <w:marRight w:val="0"/>
              <w:marTop w:val="0"/>
              <w:marBottom w:val="0"/>
              <w:divBdr>
                <w:top w:val="none" w:sz="0" w:space="0" w:color="auto"/>
                <w:left w:val="none" w:sz="0" w:space="0" w:color="auto"/>
                <w:bottom w:val="none" w:sz="0" w:space="0" w:color="auto"/>
                <w:right w:val="none" w:sz="0" w:space="0" w:color="auto"/>
              </w:divBdr>
              <w:divsChild>
                <w:div w:id="450706697">
                  <w:marLeft w:val="0"/>
                  <w:marRight w:val="0"/>
                  <w:marTop w:val="0"/>
                  <w:marBottom w:val="0"/>
                  <w:divBdr>
                    <w:top w:val="none" w:sz="0" w:space="0" w:color="auto"/>
                    <w:left w:val="none" w:sz="0" w:space="0" w:color="auto"/>
                    <w:bottom w:val="none" w:sz="0" w:space="0" w:color="auto"/>
                    <w:right w:val="none" w:sz="0" w:space="0" w:color="auto"/>
                  </w:divBdr>
                  <w:divsChild>
                    <w:div w:id="5074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8643">
      <w:bodyDiv w:val="1"/>
      <w:marLeft w:val="0"/>
      <w:marRight w:val="0"/>
      <w:marTop w:val="0"/>
      <w:marBottom w:val="0"/>
      <w:divBdr>
        <w:top w:val="none" w:sz="0" w:space="0" w:color="auto"/>
        <w:left w:val="none" w:sz="0" w:space="0" w:color="auto"/>
        <w:bottom w:val="none" w:sz="0" w:space="0" w:color="auto"/>
        <w:right w:val="none" w:sz="0" w:space="0" w:color="auto"/>
      </w:divBdr>
      <w:divsChild>
        <w:div w:id="1812945755">
          <w:marLeft w:val="0"/>
          <w:marRight w:val="0"/>
          <w:marTop w:val="0"/>
          <w:marBottom w:val="0"/>
          <w:divBdr>
            <w:top w:val="none" w:sz="0" w:space="0" w:color="auto"/>
            <w:left w:val="none" w:sz="0" w:space="0" w:color="auto"/>
            <w:bottom w:val="none" w:sz="0" w:space="0" w:color="auto"/>
            <w:right w:val="none" w:sz="0" w:space="0" w:color="auto"/>
          </w:divBdr>
          <w:divsChild>
            <w:div w:id="376008157">
              <w:marLeft w:val="0"/>
              <w:marRight w:val="0"/>
              <w:marTop w:val="0"/>
              <w:marBottom w:val="0"/>
              <w:divBdr>
                <w:top w:val="none" w:sz="0" w:space="0" w:color="auto"/>
                <w:left w:val="none" w:sz="0" w:space="0" w:color="auto"/>
                <w:bottom w:val="none" w:sz="0" w:space="0" w:color="auto"/>
                <w:right w:val="none" w:sz="0" w:space="0" w:color="auto"/>
              </w:divBdr>
              <w:divsChild>
                <w:div w:id="95368573">
                  <w:marLeft w:val="0"/>
                  <w:marRight w:val="0"/>
                  <w:marTop w:val="0"/>
                  <w:marBottom w:val="0"/>
                  <w:divBdr>
                    <w:top w:val="none" w:sz="0" w:space="0" w:color="auto"/>
                    <w:left w:val="none" w:sz="0" w:space="0" w:color="auto"/>
                    <w:bottom w:val="none" w:sz="0" w:space="0" w:color="auto"/>
                    <w:right w:val="none" w:sz="0" w:space="0" w:color="auto"/>
                  </w:divBdr>
                  <w:divsChild>
                    <w:div w:id="14713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7644">
      <w:bodyDiv w:val="1"/>
      <w:marLeft w:val="0"/>
      <w:marRight w:val="0"/>
      <w:marTop w:val="0"/>
      <w:marBottom w:val="0"/>
      <w:divBdr>
        <w:top w:val="none" w:sz="0" w:space="0" w:color="auto"/>
        <w:left w:val="none" w:sz="0" w:space="0" w:color="auto"/>
        <w:bottom w:val="none" w:sz="0" w:space="0" w:color="auto"/>
        <w:right w:val="none" w:sz="0" w:space="0" w:color="auto"/>
      </w:divBdr>
      <w:divsChild>
        <w:div w:id="156776494">
          <w:marLeft w:val="0"/>
          <w:marRight w:val="0"/>
          <w:marTop w:val="0"/>
          <w:marBottom w:val="0"/>
          <w:divBdr>
            <w:top w:val="none" w:sz="0" w:space="0" w:color="auto"/>
            <w:left w:val="none" w:sz="0" w:space="0" w:color="auto"/>
            <w:bottom w:val="none" w:sz="0" w:space="0" w:color="auto"/>
            <w:right w:val="none" w:sz="0" w:space="0" w:color="auto"/>
          </w:divBdr>
          <w:divsChild>
            <w:div w:id="1224752139">
              <w:marLeft w:val="0"/>
              <w:marRight w:val="0"/>
              <w:marTop w:val="0"/>
              <w:marBottom w:val="0"/>
              <w:divBdr>
                <w:top w:val="none" w:sz="0" w:space="0" w:color="auto"/>
                <w:left w:val="none" w:sz="0" w:space="0" w:color="auto"/>
                <w:bottom w:val="none" w:sz="0" w:space="0" w:color="auto"/>
                <w:right w:val="none" w:sz="0" w:space="0" w:color="auto"/>
              </w:divBdr>
              <w:divsChild>
                <w:div w:id="11914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anda/Library/Containers/com.microsoft.Word/Data/Library/Application%20Support/Microsoft/Office/16.0/DTS/en-US%7bF4D608D6-327A-324E-B72D-AFB9785F3D8F%7d/%7b1DCE4718-806B-AF4D-9CF5-4A49D878C6DE%7dtf100020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F95290E918864F810B1573E4B053DB"/>
        <w:category>
          <w:name w:val="General"/>
          <w:gallery w:val="placeholder"/>
        </w:category>
        <w:types>
          <w:type w:val="bbPlcHdr"/>
        </w:types>
        <w:behaviors>
          <w:behavior w:val="content"/>
        </w:behaviors>
        <w:guid w:val="{0D60EE50-1341-E24F-92B0-D2D4C809D8EB}"/>
      </w:docPartPr>
      <w:docPartBody>
        <w:p w:rsidR="00000000" w:rsidRDefault="003704F4">
          <w:pPr>
            <w:pStyle w:val="83F95290E918864F810B1573E4B053DB"/>
          </w:pPr>
          <w:r>
            <w:t>To get started right away, just tap any placeholder text (such as this) and start typing to replace it with your 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noPro">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LegacySansStd">
    <w:altName w:val="Cambria"/>
    <w:panose1 w:val="020B0604020202020204"/>
    <w:charset w:val="00"/>
    <w:family w:val="roman"/>
    <w:notTrueType/>
    <w:pitch w:val="default"/>
  </w:font>
  <w:font w:name="ArchitectsDaughter">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F4"/>
    <w:rsid w:val="00370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C02BD4C4B2324390D5A76F6AFEEE2C">
    <w:name w:val="5BC02BD4C4B2324390D5A76F6AFEEE2C"/>
  </w:style>
  <w:style w:type="paragraph" w:customStyle="1" w:styleId="ADF89E135CA54C4E8FAD2023535BD600">
    <w:name w:val="ADF89E135CA54C4E8FAD2023535BD600"/>
  </w:style>
  <w:style w:type="paragraph" w:customStyle="1" w:styleId="83F95290E918864F810B1573E4B053DB">
    <w:name w:val="83F95290E918864F810B1573E4B053DB"/>
  </w:style>
  <w:style w:type="paragraph" w:customStyle="1" w:styleId="E6CD077A545BC3448BEC956B2AB8551C">
    <w:name w:val="E6CD077A545BC3448BEC956B2AB8551C"/>
  </w:style>
  <w:style w:type="paragraph" w:customStyle="1" w:styleId="59E3FBB4EB4C964D963DAF3E0A7C15C6">
    <w:name w:val="59E3FBB4EB4C964D963DAF3E0A7C15C6"/>
  </w:style>
  <w:style w:type="paragraph" w:customStyle="1" w:styleId="9DACE14F56329847AADA066B2D050FC4">
    <w:name w:val="9DACE14F56329847AADA066B2D050FC4"/>
  </w:style>
  <w:style w:type="paragraph" w:customStyle="1" w:styleId="4DC49D005C2BBE458D9EE441A9CDE69C">
    <w:name w:val="4DC49D005C2BBE458D9EE441A9CDE69C"/>
  </w:style>
  <w:style w:type="paragraph" w:customStyle="1" w:styleId="E74E3A940B0E624D887430656668EE0E">
    <w:name w:val="E74E3A940B0E624D887430656668EE0E"/>
  </w:style>
  <w:style w:type="paragraph" w:customStyle="1" w:styleId="7279F17C59BD6A4781B101B99BF9CFD9">
    <w:name w:val="7279F17C59BD6A4781B101B99BF9CFD9"/>
  </w:style>
  <w:style w:type="paragraph" w:customStyle="1" w:styleId="325E5D3FCBDC0044965AF159A6F15A43">
    <w:name w:val="325E5D3FCBDC0044965AF159A6F15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Brochure.dotx</Template>
  <TotalTime>22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2020-07-13T18:17:00Z</dcterms:created>
  <dcterms:modified xsi:type="dcterms:W3CDTF">2020-07-13T19:00:00Z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