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6C9A" w14:textId="4E107ACD" w:rsidR="00467D65" w:rsidRPr="00642716" w:rsidRDefault="00642716" w:rsidP="55417ED6">
      <w:pPr>
        <w:rPr>
          <w:rFonts w:ascii="Arial" w:eastAsia="Calibri" w:hAnsi="Arial" w:cs="Arial"/>
          <w:color w:val="000000" w:themeColor="text1"/>
          <w:lang w:val="en-CA"/>
        </w:rPr>
      </w:pPr>
      <w:r>
        <w:rPr>
          <w:rFonts w:ascii="Arial" w:eastAsia="Calibri" w:hAnsi="Arial" w:cs="Arial"/>
          <w:color w:val="000000" w:themeColor="text1"/>
          <w:lang w:val="en-CA"/>
        </w:rPr>
        <w:t>October 8, 2025.</w:t>
      </w:r>
    </w:p>
    <w:p w14:paraId="6E850D33" w14:textId="64566690" w:rsidR="00467D65" w:rsidRDefault="00467D65" w:rsidP="55417ED6">
      <w:pPr>
        <w:rPr>
          <w:sz w:val="22"/>
          <w:szCs w:val="22"/>
          <w:lang w:val="en-CA"/>
        </w:rPr>
      </w:pPr>
    </w:p>
    <w:p w14:paraId="6CB7EEE0" w14:textId="47785598" w:rsid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bookmarkStart w:id="0" w:name="_GoBack"/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Dear </w:t>
      </w:r>
      <w:r w:rsidR="00642716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Tiffany Hills 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Parents and Guardians:</w:t>
      </w:r>
    </w:p>
    <w:p w14:paraId="54D98ED4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</w:p>
    <w:p w14:paraId="6753E868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1907C051" w14:textId="25509256" w:rsidR="00BE2821" w:rsidRPr="00BE2821" w:rsidRDefault="00A70893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CA"/>
          <w14:cntxtAlts/>
        </w:rPr>
        <w:t>A Student Verification Form was sent home</w:t>
      </w:r>
      <w:r w:rsidR="005304CC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today</w:t>
      </w:r>
      <w:r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with your son</w:t>
      </w:r>
      <w:r w:rsidR="00B878EF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or daughter. </w:t>
      </w:r>
      <w:r w:rsidR="00BE2821"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Please review the information that is included on this </w:t>
      </w:r>
      <w:r w:rsidR="00B878EF">
        <w:rPr>
          <w:rFonts w:ascii="Arial" w:eastAsia="Times New Roman" w:hAnsi="Arial" w:cs="Arial"/>
          <w:color w:val="000000"/>
          <w:kern w:val="28"/>
          <w:lang w:eastAsia="en-CA"/>
          <w14:cntxtAlts/>
        </w:rPr>
        <w:t>form.</w:t>
      </w:r>
      <w:r w:rsidR="00BE2821"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It is important that the school has the most up-to-date information in the event of an emergency and need to reach you.</w:t>
      </w:r>
    </w:p>
    <w:p w14:paraId="5969916E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41FD1708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If anything is incorrect (or additions need to be made), </w:t>
      </w:r>
      <w:r w:rsidRPr="00BE2821">
        <w:rPr>
          <w:rFonts w:ascii="Arial" w:eastAsia="Times New Roman" w:hAnsi="Arial" w:cs="Arial"/>
          <w:b/>
          <w:bCs/>
          <w:color w:val="000000"/>
          <w:kern w:val="28"/>
          <w:lang w:eastAsia="en-CA"/>
          <w14:cntxtAlts/>
        </w:rPr>
        <w:t xml:space="preserve">please make the necessary changes right on the sheet 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(preferably in red).</w:t>
      </w:r>
    </w:p>
    <w:p w14:paraId="2569613A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2FC2085A" w14:textId="3FBA48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If any changes are being made to the </w:t>
      </w:r>
      <w:r w:rsidRPr="00BE2821">
        <w:rPr>
          <w:rFonts w:ascii="Arial" w:eastAsia="Times New Roman" w:hAnsi="Arial" w:cs="Arial"/>
          <w:b/>
          <w:bCs/>
          <w:color w:val="000000"/>
          <w:kern w:val="28"/>
          <w:lang w:eastAsia="en-CA"/>
          <w14:cntxtAlts/>
        </w:rPr>
        <w:t>Immigration/Miscellaneous portion of the form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, documentation </w:t>
      </w:r>
      <w:r w:rsidRPr="00BE2821">
        <w:rPr>
          <w:rFonts w:ascii="Arial" w:eastAsia="Times New Roman" w:hAnsi="Arial" w:cs="Arial"/>
          <w:b/>
          <w:bCs/>
          <w:color w:val="000000"/>
          <w:kern w:val="28"/>
          <w:u w:val="single"/>
          <w:lang w:eastAsia="en-CA"/>
          <w14:cntxtAlts/>
        </w:rPr>
        <w:t>must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be presented to the</w:t>
      </w:r>
      <w:r w:rsidR="00642716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 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office. </w:t>
      </w:r>
    </w:p>
    <w:p w14:paraId="41C738B1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12D6A988" w14:textId="687ACA7B" w:rsid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Please have your son or daughter return these forms (</w:t>
      </w:r>
      <w:r w:rsidRPr="00BE2821">
        <w:rPr>
          <w:rFonts w:ascii="Arial" w:eastAsia="Times New Roman" w:hAnsi="Arial" w:cs="Arial"/>
          <w:b/>
          <w:bCs/>
          <w:color w:val="000000"/>
          <w:kern w:val="28"/>
          <w:u w:val="single"/>
          <w:lang w:eastAsia="en-CA"/>
          <w14:cntxtAlts/>
        </w:rPr>
        <w:t>even if there aren’t any changes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) to your child's teacher by October </w:t>
      </w:r>
      <w:r>
        <w:rPr>
          <w:rFonts w:ascii="Arial" w:eastAsia="Times New Roman" w:hAnsi="Arial" w:cs="Arial"/>
          <w:color w:val="000000"/>
          <w:kern w:val="28"/>
          <w:lang w:eastAsia="en-CA"/>
          <w14:cntxtAlts/>
        </w:rPr>
        <w:t>31, 2025</w:t>
      </w: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.</w:t>
      </w:r>
    </w:p>
    <w:p w14:paraId="49B6B4F0" w14:textId="01483661" w:rsidR="00642716" w:rsidRDefault="00642716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</w:p>
    <w:p w14:paraId="4A5ADCE3" w14:textId="2BDF69B8" w:rsidR="00642716" w:rsidRDefault="00642716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CA"/>
          <w14:cntxtAlts/>
        </w:rPr>
        <w:t>If you have any questions please contact the office staff.</w:t>
      </w:r>
    </w:p>
    <w:p w14:paraId="34E79462" w14:textId="77777777" w:rsidR="00642716" w:rsidRPr="00BE2821" w:rsidRDefault="00642716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</w:p>
    <w:p w14:paraId="503287F8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3D970C76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Thank you.</w:t>
      </w:r>
    </w:p>
    <w:p w14:paraId="66C5DCC3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 </w:t>
      </w:r>
    </w:p>
    <w:p w14:paraId="4FB31322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 xml:space="preserve">R. </w:t>
      </w:r>
      <w:proofErr w:type="spellStart"/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McNicholls-Ramrattan</w:t>
      </w:r>
      <w:proofErr w:type="spellEnd"/>
    </w:p>
    <w:p w14:paraId="23F1E794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eastAsia="en-CA"/>
          <w14:cntxtAlts/>
        </w:rPr>
        <w:t>Principal</w:t>
      </w:r>
    </w:p>
    <w:p w14:paraId="124DE5A5" w14:textId="77777777" w:rsidR="00BE2821" w:rsidRPr="00BE2821" w:rsidRDefault="00BE2821" w:rsidP="00BE2821">
      <w:pPr>
        <w:widowControl w:val="0"/>
        <w:rPr>
          <w:rFonts w:ascii="Arial" w:eastAsia="Times New Roman" w:hAnsi="Arial" w:cs="Arial"/>
          <w:color w:val="000000"/>
          <w:kern w:val="28"/>
          <w:lang w:val="en-CA" w:eastAsia="en-CA"/>
          <w14:cntxtAlts/>
        </w:rPr>
      </w:pPr>
      <w:r w:rsidRPr="00BE2821">
        <w:rPr>
          <w:rFonts w:ascii="Arial" w:eastAsia="Times New Roman" w:hAnsi="Arial" w:cs="Arial"/>
          <w:color w:val="000000"/>
          <w:kern w:val="28"/>
          <w:lang w:val="en-CA" w:eastAsia="en-CA"/>
          <w14:cntxtAlts/>
        </w:rPr>
        <w:t> </w:t>
      </w:r>
    </w:p>
    <w:bookmarkEnd w:id="0"/>
    <w:p w14:paraId="01584801" w14:textId="77777777" w:rsidR="00476EE2" w:rsidRPr="00BE2821" w:rsidRDefault="00476EE2">
      <w:pPr>
        <w:rPr>
          <w:rFonts w:ascii="Arial" w:hAnsi="Arial" w:cs="Arial"/>
          <w:lang w:val="en-CA"/>
        </w:rPr>
      </w:pPr>
    </w:p>
    <w:sectPr w:rsidR="00476EE2" w:rsidRPr="00BE2821" w:rsidSect="002374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EBFA9" w14:textId="77777777" w:rsidR="003A49E6" w:rsidRDefault="003A49E6" w:rsidP="00476EE2">
      <w:r>
        <w:separator/>
      </w:r>
    </w:p>
  </w:endnote>
  <w:endnote w:type="continuationSeparator" w:id="0">
    <w:p w14:paraId="7F43C125" w14:textId="77777777" w:rsidR="003A49E6" w:rsidRDefault="003A49E6" w:rsidP="004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CDE7" w14:textId="77777777" w:rsidR="00070B48" w:rsidRDefault="00070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E7C0" w14:textId="769A894A" w:rsidR="00476EE2" w:rsidRDefault="751B4761" w:rsidP="00D602D2">
    <w:pPr>
      <w:pStyle w:val="Footer"/>
      <w:ind w:left="-851"/>
      <w:jc w:val="center"/>
    </w:pPr>
    <w:r>
      <w:rPr>
        <w:noProof/>
      </w:rPr>
      <w:drawing>
        <wp:inline distT="0" distB="0" distL="0" distR="0" wp14:anchorId="69B80231" wp14:editId="0A0CC9D5">
          <wp:extent cx="6858000" cy="800100"/>
          <wp:effectExtent l="0" t="0" r="0" b="0"/>
          <wp:docPr id="1232056693" name="Picture 123205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25A7" w14:textId="77777777" w:rsidR="00070B48" w:rsidRDefault="0007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8717A" w14:textId="77777777" w:rsidR="003A49E6" w:rsidRDefault="003A49E6" w:rsidP="00476EE2">
      <w:r>
        <w:separator/>
      </w:r>
    </w:p>
  </w:footnote>
  <w:footnote w:type="continuationSeparator" w:id="0">
    <w:p w14:paraId="7DFBD3A6" w14:textId="77777777" w:rsidR="003A49E6" w:rsidRDefault="003A49E6" w:rsidP="0047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8288" w14:textId="77777777" w:rsidR="00070B48" w:rsidRDefault="00070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4" w:type="dxa"/>
      <w:tblInd w:w="-856" w:type="dxa"/>
      <w:tblBorders>
        <w:top w:val="none" w:sz="0" w:space="0" w:color="auto"/>
        <w:left w:val="none" w:sz="0" w:space="0" w:color="auto"/>
        <w:bottom w:val="single" w:sz="2" w:space="0" w:color="AEAAAA" w:themeColor="background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8"/>
      <w:gridCol w:w="2982"/>
      <w:gridCol w:w="5064"/>
    </w:tblGrid>
    <w:tr w:rsidR="005E352E" w14:paraId="286EE5C1" w14:textId="77777777" w:rsidTr="1B729F9B">
      <w:trPr>
        <w:trHeight w:val="862"/>
      </w:trPr>
      <w:tc>
        <w:tcPr>
          <w:tcW w:w="2411" w:type="dxa"/>
          <w:vMerge w:val="restart"/>
        </w:tcPr>
        <w:p w14:paraId="543DB99F" w14:textId="7F97EFC7" w:rsidR="00476EE2" w:rsidRDefault="1B729F9B" w:rsidP="005E352E">
          <w:pPr>
            <w:pStyle w:val="Header"/>
          </w:pPr>
          <w:r>
            <w:rPr>
              <w:noProof/>
            </w:rPr>
            <w:drawing>
              <wp:inline distT="0" distB="0" distL="0" distR="0" wp14:anchorId="73052406" wp14:editId="1B729F9B">
                <wp:extent cx="1677972" cy="1685925"/>
                <wp:effectExtent l="0" t="0" r="0" b="0"/>
                <wp:docPr id="1179985292" name="Picture 1179985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972" cy="1685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gridSpan w:val="2"/>
        </w:tcPr>
        <w:p w14:paraId="5F06F196" w14:textId="23056B61" w:rsidR="00476EE2" w:rsidRPr="00476EE2" w:rsidRDefault="00AF7261">
          <w:pPr>
            <w:pStyle w:val="Header"/>
            <w:rPr>
              <w:bCs/>
              <w:sz w:val="36"/>
              <w:szCs w:val="36"/>
            </w:rPr>
          </w:pPr>
          <w:r>
            <w:rPr>
              <w:bCs/>
              <w:color w:val="3B3838" w:themeColor="background2" w:themeShade="40"/>
              <w:sz w:val="40"/>
              <w:szCs w:val="40"/>
            </w:rPr>
            <w:t>Tiffany Hills</w:t>
          </w:r>
          <w:r w:rsidR="00476EE2" w:rsidRPr="005E352E">
            <w:rPr>
              <w:bCs/>
              <w:color w:val="3B3838" w:themeColor="background2" w:themeShade="40"/>
              <w:sz w:val="40"/>
              <w:szCs w:val="40"/>
            </w:rPr>
            <w:t xml:space="preserve"> Elementary School</w:t>
          </w:r>
          <w:r w:rsidR="00DC5B6F">
            <w:rPr>
              <w:bCs/>
              <w:color w:val="3B3838" w:themeColor="background2" w:themeShade="40"/>
              <w:sz w:val="36"/>
              <w:szCs w:val="36"/>
            </w:rPr>
            <w:br/>
          </w:r>
          <w:r w:rsidR="00DC5B6F" w:rsidRPr="005E352E">
            <w:rPr>
              <w:bCs/>
              <w:color w:val="767171" w:themeColor="background2" w:themeShade="80"/>
              <w:sz w:val="20"/>
              <w:szCs w:val="20"/>
            </w:rPr>
            <w:t>PROUD SCHOOL OF HAMILTON</w:t>
          </w:r>
          <w:r w:rsidR="005E352E" w:rsidRPr="005E352E">
            <w:rPr>
              <w:bCs/>
              <w:color w:val="767171" w:themeColor="background2" w:themeShade="80"/>
              <w:sz w:val="20"/>
              <w:szCs w:val="20"/>
            </w:rPr>
            <w:t>-WENTWORTH DISTRICT SCHOOL BOARD</w:t>
          </w:r>
        </w:p>
      </w:tc>
    </w:tr>
    <w:tr w:rsidR="005E352E" w14:paraId="211BF362" w14:textId="77777777" w:rsidTr="1B729F9B">
      <w:trPr>
        <w:trHeight w:val="1375"/>
      </w:trPr>
      <w:tc>
        <w:tcPr>
          <w:tcW w:w="2411" w:type="dxa"/>
          <w:vMerge/>
        </w:tcPr>
        <w:p w14:paraId="4170E3EC" w14:textId="77777777" w:rsidR="00476EE2" w:rsidRDefault="00476EE2">
          <w:pPr>
            <w:pStyle w:val="Header"/>
            <w:rPr>
              <w:noProof/>
            </w:rPr>
          </w:pPr>
        </w:p>
      </w:tc>
      <w:tc>
        <w:tcPr>
          <w:tcW w:w="3118" w:type="dxa"/>
        </w:tcPr>
        <w:p w14:paraId="0127DC83" w14:textId="0BD00831" w:rsidR="00AF7261" w:rsidRPr="00AF7261" w:rsidRDefault="00AF7261" w:rsidP="00AF7261">
          <w:pPr>
            <w:pStyle w:val="Header"/>
            <w:rPr>
              <w:color w:val="767171" w:themeColor="background2" w:themeShade="80"/>
              <w:sz w:val="20"/>
              <w:szCs w:val="20"/>
            </w:rPr>
          </w:pPr>
          <w:r w:rsidRPr="00AF7261">
            <w:rPr>
              <w:color w:val="767171" w:themeColor="background2" w:themeShade="80"/>
              <w:sz w:val="20"/>
              <w:szCs w:val="20"/>
            </w:rPr>
            <w:t xml:space="preserve">255 Raymond Road </w:t>
          </w:r>
          <w:r>
            <w:rPr>
              <w:color w:val="767171" w:themeColor="background2" w:themeShade="80"/>
              <w:sz w:val="20"/>
              <w:szCs w:val="20"/>
            </w:rPr>
            <w:br/>
          </w:r>
          <w:r w:rsidRPr="00AF7261">
            <w:rPr>
              <w:color w:val="767171" w:themeColor="background2" w:themeShade="80"/>
              <w:sz w:val="20"/>
              <w:szCs w:val="20"/>
            </w:rPr>
            <w:t xml:space="preserve">Hamilton, </w:t>
          </w:r>
          <w:proofErr w:type="gramStart"/>
          <w:r w:rsidRPr="00AF7261">
            <w:rPr>
              <w:color w:val="767171" w:themeColor="background2" w:themeShade="80"/>
              <w:sz w:val="20"/>
              <w:szCs w:val="20"/>
            </w:rPr>
            <w:t>O</w:t>
          </w:r>
          <w:r>
            <w:rPr>
              <w:color w:val="767171" w:themeColor="background2" w:themeShade="80"/>
              <w:sz w:val="20"/>
              <w:szCs w:val="20"/>
            </w:rPr>
            <w:t xml:space="preserve">N </w:t>
          </w:r>
          <w:r w:rsidRPr="00AF7261">
            <w:rPr>
              <w:color w:val="767171" w:themeColor="background2" w:themeShade="80"/>
              <w:sz w:val="20"/>
              <w:szCs w:val="20"/>
            </w:rPr>
            <w:t xml:space="preserve"> L</w:t>
          </w:r>
          <w:proofErr w:type="gramEnd"/>
          <w:r w:rsidRPr="00AF7261">
            <w:rPr>
              <w:color w:val="767171" w:themeColor="background2" w:themeShade="80"/>
              <w:sz w:val="20"/>
              <w:szCs w:val="20"/>
            </w:rPr>
            <w:t>9K</w:t>
          </w:r>
          <w:r>
            <w:rPr>
              <w:color w:val="767171" w:themeColor="background2" w:themeShade="80"/>
              <w:sz w:val="20"/>
              <w:szCs w:val="20"/>
            </w:rPr>
            <w:t xml:space="preserve"> </w:t>
          </w:r>
          <w:r w:rsidRPr="00AF7261">
            <w:rPr>
              <w:color w:val="767171" w:themeColor="background2" w:themeShade="80"/>
              <w:sz w:val="20"/>
              <w:szCs w:val="20"/>
            </w:rPr>
            <w:t>0H8 </w:t>
          </w:r>
        </w:p>
        <w:p w14:paraId="7EAAEA76" w14:textId="2A4D4CCB" w:rsidR="00B26A9A" w:rsidRPr="00B26A9A" w:rsidRDefault="00B26A9A" w:rsidP="00AF7261">
          <w:pPr>
            <w:pStyle w:val="Header"/>
            <w:rPr>
              <w:color w:val="767171" w:themeColor="background2" w:themeShade="80"/>
              <w:sz w:val="20"/>
              <w:szCs w:val="20"/>
            </w:rPr>
          </w:pPr>
          <w:r w:rsidRPr="00B26A9A">
            <w:rPr>
              <w:b/>
              <w:bCs/>
              <w:color w:val="767171" w:themeColor="background2" w:themeShade="80"/>
              <w:sz w:val="20"/>
              <w:szCs w:val="20"/>
            </w:rPr>
            <w:t>Phone:</w:t>
          </w:r>
          <w:r w:rsidRPr="00B26A9A">
            <w:rPr>
              <w:color w:val="767171" w:themeColor="background2" w:themeShade="80"/>
              <w:sz w:val="20"/>
              <w:szCs w:val="20"/>
            </w:rPr>
            <w:t> </w:t>
          </w:r>
          <w:r w:rsidR="007767F9">
            <w:rPr>
              <w:color w:val="767171" w:themeColor="background2" w:themeShade="80"/>
              <w:sz w:val="20"/>
              <w:szCs w:val="20"/>
            </w:rPr>
            <w:t>905.304.6223</w:t>
          </w:r>
          <w:r w:rsidRPr="00B26A9A">
            <w:rPr>
              <w:color w:val="767171" w:themeColor="background2" w:themeShade="80"/>
              <w:sz w:val="20"/>
              <w:szCs w:val="20"/>
            </w:rPr>
            <w:t xml:space="preserve"> </w:t>
          </w:r>
        </w:p>
        <w:p w14:paraId="13B51ADE" w14:textId="6FA1EC6F" w:rsidR="00476EE2" w:rsidRPr="00B26A9A" w:rsidRDefault="0018508E" w:rsidP="00B26A9A">
          <w:pPr>
            <w:pStyle w:val="Header"/>
            <w:rPr>
              <w:color w:val="767171" w:themeColor="background2" w:themeShade="80"/>
              <w:sz w:val="20"/>
              <w:szCs w:val="20"/>
            </w:rPr>
          </w:pPr>
          <w:r w:rsidRPr="00B26A9A">
            <w:rPr>
              <w:b/>
              <w:bCs/>
              <w:color w:val="767171" w:themeColor="background2" w:themeShade="80"/>
              <w:sz w:val="20"/>
              <w:szCs w:val="20"/>
            </w:rPr>
            <w:t>Fax:</w:t>
          </w:r>
          <w:r w:rsidRPr="00B26A9A">
            <w:rPr>
              <w:color w:val="767171" w:themeColor="background2" w:themeShade="80"/>
              <w:sz w:val="20"/>
              <w:szCs w:val="20"/>
            </w:rPr>
            <w:t> </w:t>
          </w:r>
          <w:r>
            <w:rPr>
              <w:color w:val="767171" w:themeColor="background2" w:themeShade="80"/>
              <w:sz w:val="20"/>
              <w:szCs w:val="20"/>
            </w:rPr>
            <w:t>905-648-8190</w:t>
          </w:r>
        </w:p>
      </w:tc>
      <w:tc>
        <w:tcPr>
          <w:tcW w:w="5375" w:type="dxa"/>
        </w:tcPr>
        <w:p w14:paraId="25D4682E" w14:textId="7F5E4188" w:rsidR="00476EE2" w:rsidRPr="00B26A9A" w:rsidRDefault="00476EE2" w:rsidP="00AF7261">
          <w:pPr>
            <w:pStyle w:val="Header"/>
            <w:rPr>
              <w:color w:val="767171" w:themeColor="background2" w:themeShade="80"/>
              <w:sz w:val="20"/>
              <w:szCs w:val="20"/>
            </w:rPr>
          </w:pPr>
          <w:r w:rsidRPr="00B26A9A">
            <w:rPr>
              <w:color w:val="767171" w:themeColor="background2" w:themeShade="80"/>
              <w:sz w:val="20"/>
              <w:szCs w:val="20"/>
            </w:rPr>
            <w:t xml:space="preserve">EMAIL: </w:t>
          </w:r>
          <w:hyperlink r:id="rId2" w:history="1">
            <w:r w:rsidR="007767F9" w:rsidRPr="00CD62BF">
              <w:rPr>
                <w:rStyle w:val="Hyperlink"/>
                <w:sz w:val="20"/>
                <w:szCs w:val="20"/>
              </w:rPr>
              <w:t>tiffanyhills@hwdsb.on.ca</w:t>
            </w:r>
          </w:hyperlink>
          <w:r w:rsidR="007767F9">
            <w:rPr>
              <w:color w:val="767171" w:themeColor="background2" w:themeShade="80"/>
              <w:sz w:val="20"/>
              <w:szCs w:val="20"/>
            </w:rPr>
            <w:t xml:space="preserve"> </w:t>
          </w:r>
        </w:p>
        <w:p w14:paraId="6B00CD2C" w14:textId="781AB172" w:rsidR="00476EE2" w:rsidRDefault="006B2E35" w:rsidP="00AF7261">
          <w:pPr>
            <w:pStyle w:val="Header"/>
            <w:rPr>
              <w:b/>
              <w:bCs/>
              <w:color w:val="767171" w:themeColor="background2" w:themeShade="80"/>
              <w:sz w:val="20"/>
              <w:szCs w:val="20"/>
            </w:rPr>
          </w:pPr>
          <w:hyperlink r:id="rId3" w:history="1">
            <w:r w:rsidR="0018508E" w:rsidRPr="00CB65CA">
              <w:rPr>
                <w:rStyle w:val="Hyperlink"/>
                <w:b/>
                <w:bCs/>
                <w:sz w:val="20"/>
                <w:szCs w:val="20"/>
              </w:rPr>
              <w:t>www.hwdsb.on.ca/tiffanyhills</w:t>
            </w:r>
          </w:hyperlink>
        </w:p>
        <w:p w14:paraId="4BA92FB2" w14:textId="77777777" w:rsidR="0018508E" w:rsidRDefault="0018508E" w:rsidP="00AF7261">
          <w:pPr>
            <w:pStyle w:val="Header"/>
            <w:rPr>
              <w:b/>
              <w:bCs/>
              <w:color w:val="767171" w:themeColor="background2" w:themeShade="80"/>
              <w:sz w:val="20"/>
              <w:szCs w:val="20"/>
            </w:rPr>
          </w:pPr>
          <w:r>
            <w:rPr>
              <w:b/>
              <w:bCs/>
              <w:color w:val="767171" w:themeColor="background2" w:themeShade="80"/>
              <w:sz w:val="20"/>
              <w:szCs w:val="20"/>
            </w:rPr>
            <w:t xml:space="preserve">Principal: </w:t>
          </w:r>
          <w:r w:rsidRPr="0018508E">
            <w:rPr>
              <w:bCs/>
              <w:color w:val="767171" w:themeColor="background2" w:themeShade="80"/>
              <w:sz w:val="20"/>
              <w:szCs w:val="20"/>
            </w:rPr>
            <w:t xml:space="preserve">Ria </w:t>
          </w:r>
          <w:proofErr w:type="spellStart"/>
          <w:r w:rsidRPr="0018508E">
            <w:rPr>
              <w:bCs/>
              <w:color w:val="767171" w:themeColor="background2" w:themeShade="80"/>
              <w:sz w:val="20"/>
              <w:szCs w:val="20"/>
            </w:rPr>
            <w:t>McNicholls-Ramrattan</w:t>
          </w:r>
          <w:proofErr w:type="spellEnd"/>
        </w:p>
        <w:p w14:paraId="28DC28F4" w14:textId="3F4B0958" w:rsidR="0018508E" w:rsidRPr="00B26A9A" w:rsidRDefault="0018508E" w:rsidP="00AF7261">
          <w:pPr>
            <w:pStyle w:val="Header"/>
            <w:rPr>
              <w:b/>
              <w:bCs/>
              <w:color w:val="767171" w:themeColor="background2" w:themeShade="80"/>
              <w:sz w:val="20"/>
              <w:szCs w:val="20"/>
            </w:rPr>
          </w:pPr>
          <w:r>
            <w:rPr>
              <w:b/>
              <w:bCs/>
              <w:color w:val="767171" w:themeColor="background2" w:themeShade="80"/>
              <w:sz w:val="20"/>
              <w:szCs w:val="20"/>
            </w:rPr>
            <w:t xml:space="preserve">Vice-Principal: </w:t>
          </w:r>
          <w:r w:rsidR="00070B48">
            <w:rPr>
              <w:bCs/>
              <w:color w:val="767171" w:themeColor="background2" w:themeShade="80"/>
              <w:sz w:val="20"/>
              <w:szCs w:val="20"/>
            </w:rPr>
            <w:t>Melody Brandon-Rooth</w:t>
          </w:r>
        </w:p>
      </w:tc>
    </w:tr>
  </w:tbl>
  <w:p w14:paraId="4854A8CE" w14:textId="77777777" w:rsidR="00476EE2" w:rsidRDefault="00476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ADAF" w14:textId="77777777" w:rsidR="00070B48" w:rsidRDefault="00070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539B7"/>
    <w:multiLevelType w:val="hybridMultilevel"/>
    <w:tmpl w:val="5F6E770A"/>
    <w:lvl w:ilvl="0" w:tplc="5BFAF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0F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4D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0F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0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07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A6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DUwMTEztrS0NLdU0lEKTi0uzszPAykwqgUAubDBwCwAAAA="/>
  </w:docVars>
  <w:rsids>
    <w:rsidRoot w:val="00476EE2"/>
    <w:rsid w:val="000702FE"/>
    <w:rsid w:val="00070B48"/>
    <w:rsid w:val="001520D3"/>
    <w:rsid w:val="0018508E"/>
    <w:rsid w:val="002374C0"/>
    <w:rsid w:val="002C1F7B"/>
    <w:rsid w:val="00351F77"/>
    <w:rsid w:val="003625B1"/>
    <w:rsid w:val="003A49E6"/>
    <w:rsid w:val="003B3D3F"/>
    <w:rsid w:val="00467D65"/>
    <w:rsid w:val="00476EE2"/>
    <w:rsid w:val="005304CC"/>
    <w:rsid w:val="00570170"/>
    <w:rsid w:val="005E352E"/>
    <w:rsid w:val="00642716"/>
    <w:rsid w:val="006B2E35"/>
    <w:rsid w:val="007767F9"/>
    <w:rsid w:val="00811009"/>
    <w:rsid w:val="0091662D"/>
    <w:rsid w:val="00A018B6"/>
    <w:rsid w:val="00A70893"/>
    <w:rsid w:val="00AF7261"/>
    <w:rsid w:val="00B26A9A"/>
    <w:rsid w:val="00B878EF"/>
    <w:rsid w:val="00BE2821"/>
    <w:rsid w:val="00C86D4C"/>
    <w:rsid w:val="00D33631"/>
    <w:rsid w:val="00D602D2"/>
    <w:rsid w:val="00DC5B6F"/>
    <w:rsid w:val="00F23C45"/>
    <w:rsid w:val="00F65449"/>
    <w:rsid w:val="00FF20D1"/>
    <w:rsid w:val="1220E10A"/>
    <w:rsid w:val="177609D1"/>
    <w:rsid w:val="1B729F9B"/>
    <w:rsid w:val="2EA27D04"/>
    <w:rsid w:val="55417ED6"/>
    <w:rsid w:val="660F7060"/>
    <w:rsid w:val="751B4761"/>
    <w:rsid w:val="7B8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AF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E2"/>
  </w:style>
  <w:style w:type="paragraph" w:styleId="Footer">
    <w:name w:val="footer"/>
    <w:basedOn w:val="Normal"/>
    <w:link w:val="FooterChar"/>
    <w:uiPriority w:val="99"/>
    <w:unhideWhenUsed/>
    <w:rsid w:val="00476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E2"/>
  </w:style>
  <w:style w:type="table" w:styleId="TableGrid">
    <w:name w:val="Table Grid"/>
    <w:basedOn w:val="TableNormal"/>
    <w:uiPriority w:val="39"/>
    <w:rsid w:val="0047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6E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5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wdsb.on.ca/tiffanyhills" TargetMode="External"/><Relationship Id="rId2" Type="http://schemas.openxmlformats.org/officeDocument/2006/relationships/hyperlink" Target="mailto:tiffanyhills@hwdsb.on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12cf71-6862-4575-9bf9-36a352ef31b3">
      <UserInfo>
        <DisplayName>Kelly McLaughlin [Staff]</DisplayName>
        <AccountId>475</AccountId>
        <AccountType/>
      </UserInfo>
    </SharedWithUsers>
    <_ip_UnifiedCompliancePolicyUIAction xmlns="http://schemas.microsoft.com/sharepoint/v3" xsi:nil="true"/>
    <_activity xmlns="cadf1ce8-41dd-436f-bf11-dba9d19dfd4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09367F0F5E49B54FA56762E1FE41" ma:contentTypeVersion="20" ma:contentTypeDescription="Create a new document." ma:contentTypeScope="" ma:versionID="1b1f3776e0e9c472da6741cfaf3724c9">
  <xsd:schema xmlns:xsd="http://www.w3.org/2001/XMLSchema" xmlns:xs="http://www.w3.org/2001/XMLSchema" xmlns:p="http://schemas.microsoft.com/office/2006/metadata/properties" xmlns:ns1="http://schemas.microsoft.com/sharepoint/v3" xmlns:ns3="bb12cf71-6862-4575-9bf9-36a352ef31b3" xmlns:ns4="cadf1ce8-41dd-436f-bf11-dba9d19dfd4f" targetNamespace="http://schemas.microsoft.com/office/2006/metadata/properties" ma:root="true" ma:fieldsID="09782ca84c865262870a2030388ef82a" ns1:_="" ns3:_="" ns4:_="">
    <xsd:import namespace="http://schemas.microsoft.com/sharepoint/v3"/>
    <xsd:import namespace="bb12cf71-6862-4575-9bf9-36a352ef31b3"/>
    <xsd:import namespace="cadf1ce8-41dd-436f-bf11-dba9d19dfd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2cf71-6862-4575-9bf9-36a352ef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1ce8-41dd-436f-bf11-dba9d19df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ACE6B-A22E-4EE4-8FE0-075452911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A13C3-B0CD-4D69-9503-57D1D73EC1F7}">
  <ds:schemaRefs>
    <ds:schemaRef ds:uri="http://schemas.microsoft.com/office/2006/documentManagement/types"/>
    <ds:schemaRef ds:uri="http://purl.org/dc/terms/"/>
    <ds:schemaRef ds:uri="bb12cf71-6862-4575-9bf9-36a352ef31b3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cadf1ce8-41dd-436f-bf11-dba9d19dfd4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A47DC0-0E78-4FCD-A6FC-4F9E830E8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12cf71-6862-4575-9bf9-36a352ef31b3"/>
    <ds:schemaRef ds:uri="cadf1ce8-41dd-436f-bf11-dba9d19df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Lennox [Staff]</dc:creator>
  <cp:keywords/>
  <dc:description/>
  <cp:lastModifiedBy>Eliana Pinto [Staff]</cp:lastModifiedBy>
  <cp:revision>3</cp:revision>
  <cp:lastPrinted>2025-10-07T14:30:00Z</cp:lastPrinted>
  <dcterms:created xsi:type="dcterms:W3CDTF">2025-10-07T14:35:00Z</dcterms:created>
  <dcterms:modified xsi:type="dcterms:W3CDTF">2025-10-08T12:48:00Z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0x010100F93309367F0F5E49B54FA56762E1FE41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94700</vt:r8>
  </property>
  <property fmtid="{D5CDD505-2E9C-101B-9397-08002B2CF9AE}" pid="8" name="SharedWithUsers">
    <vt:lpwstr>475;#Kelly McLaughlin [Staff]</vt:lpwstr>
  </property>
  <property fmtid="{D5CDD505-2E9C-101B-9397-08002B2CF9AE}" pid="9" name="_ExtendedDescription">
    <vt:lpwstr/>
  </property>
</Properties>
</file>